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F4" w:rsidRDefault="000F78F4" w:rsidP="000F78F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>о проведении Регионального конкурса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«Древо жизни»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8F4" w:rsidRPr="00635D76" w:rsidRDefault="000F78F4" w:rsidP="000F78F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 проведении Регионального конкурса «Древо </w:t>
      </w:r>
      <w:proofErr w:type="gramStart"/>
      <w:r w:rsidRPr="00635D76">
        <w:rPr>
          <w:rFonts w:ascii="Times New Roman" w:eastAsia="Times New Roman" w:hAnsi="Times New Roman" w:cs="Times New Roman"/>
          <w:sz w:val="28"/>
          <w:szCs w:val="28"/>
        </w:rPr>
        <w:t>жизни»  (</w:t>
      </w:r>
      <w:proofErr w:type="gramEnd"/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далее — Положение) определяет порядок организации и проведения конкурса, критерии оценок конкурсных работ.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1.2. Организатор Регионального конкурса «Древо жизни» 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онкурс) – Региональный Ресурсный центр Всероссийского проекта «Навигаторы детства» в Саратовской </w:t>
      </w:r>
      <w:proofErr w:type="gramStart"/>
      <w:r w:rsidRPr="00635D76">
        <w:rPr>
          <w:rFonts w:ascii="Times New Roman" w:eastAsia="Times New Roman" w:hAnsi="Times New Roman" w:cs="Times New Roman"/>
          <w:sz w:val="28"/>
          <w:szCs w:val="28"/>
        </w:rPr>
        <w:t>области  (</w:t>
      </w:r>
      <w:proofErr w:type="gramEnd"/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далее — Организатор).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>1.3. Информация о порядке проведения, сроках, условиях и критериях отбора для участия в конкурсе размещается в официальной группе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D4C">
        <w:rPr>
          <w:rFonts w:ascii="Times New Roman" w:eastAsia="Times New Roman" w:hAnsi="Times New Roman" w:cs="Times New Roman"/>
          <w:sz w:val="28"/>
          <w:szCs w:val="28"/>
        </w:rPr>
        <w:t>Всероссийского проекта «Навигаторы детства» в Саратовской области https://vk.com/navigatory64</w:t>
      </w: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 в социальной сети «</w:t>
      </w:r>
      <w:proofErr w:type="spellStart"/>
      <w:r w:rsidRPr="00635D76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635D76">
        <w:rPr>
          <w:rFonts w:ascii="Times New Roman" w:eastAsia="Times New Roman" w:hAnsi="Times New Roman" w:cs="Times New Roman"/>
          <w:sz w:val="28"/>
          <w:szCs w:val="28"/>
        </w:rPr>
        <w:t>»,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1.4. В организационный комитет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онкурса входят: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автономная некоммерческая организация</w:t>
      </w: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 поддержки семьи и детства «Мы вместе детям», Союз добровольцев России Саратовской области, Уполномоченный по правам ребенка Саратовской области.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b/>
          <w:sz w:val="28"/>
          <w:szCs w:val="28"/>
        </w:rPr>
        <w:t>2. Цель и задачи конкурса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>2.1. Основной целью конкурса является возрождение традиций семейных родословий, содействие и поддержка семейных ценностей, воспитание ценностного отношения к семье, формирование активной гражданско-патриотической позиции обучающихся.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2.2. Задачи конкурса: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- привлечение родителей для оказания помощи детям при составлении родословной;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- сохранение преемственности поколений, сохранение и развитие родословных традиций;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- содействие патриотическому воспитанию детей и молодежи на основе изучения причастности истории семьи к истории страны и родного края;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- содействие укреплению семейных традиций и связей между поколениями;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>- сохранение и развитие традиции историко-родословных исследований;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lastRenderedPageBreak/>
        <w:t>- приобщение современного поколения к работе с архивными материалами, чтению исторической и краеведческой литературы.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b/>
          <w:sz w:val="28"/>
          <w:szCs w:val="28"/>
        </w:rPr>
        <w:t xml:space="preserve">3. Участники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635D76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среди семей, проживающих на территории Саратовской области.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b/>
          <w:sz w:val="28"/>
          <w:szCs w:val="28"/>
        </w:rPr>
        <w:t>4. Номинации конкурса</w:t>
      </w:r>
    </w:p>
    <w:p w:rsidR="000F78F4" w:rsidRPr="00635D76" w:rsidRDefault="000F78F4" w:rsidP="000F78F4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>«Многодетная семья» (принимают участие семьи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D76">
        <w:rPr>
          <w:rFonts w:ascii="Times New Roman" w:eastAsia="Times New Roman" w:hAnsi="Times New Roman" w:cs="Times New Roman"/>
          <w:sz w:val="28"/>
          <w:szCs w:val="28"/>
        </w:rPr>
        <w:t>(в том числе неполные), которые успешно воспитывают (воспитали) трёх и более детей);</w:t>
      </w:r>
    </w:p>
    <w:p w:rsidR="000F78F4" w:rsidRPr="00635D76" w:rsidRDefault="000F78F4" w:rsidP="000F78F4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«Молодая семья» (принимают участие молодые семьи (возраст супругов (одного из супругов) не должен превышать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35D76">
        <w:rPr>
          <w:rFonts w:ascii="Times New Roman" w:eastAsia="Times New Roman" w:hAnsi="Times New Roman" w:cs="Times New Roman"/>
          <w:sz w:val="28"/>
          <w:szCs w:val="28"/>
        </w:rPr>
        <w:t>5 лет), воспитывающие одного и более детей);</w:t>
      </w:r>
    </w:p>
    <w:p w:rsidR="000F78F4" w:rsidRPr="00635D76" w:rsidRDefault="000F78F4" w:rsidP="000F78F4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>«Семья - хранитель традиций» (принимают участие семьи, сохраняющие приверженность семейной профессии (трудовые династии), традиции национальной культуры, обычаи семьи, историю своего рода);</w:t>
      </w:r>
    </w:p>
    <w:p w:rsidR="000F78F4" w:rsidRPr="00635D76" w:rsidRDefault="000F78F4" w:rsidP="000F78F4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«Преодоление» (принимают участие семьи (в том числе неполные), воспитывающие ребёнка (детей) с ограниченными возможностями здоровья).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b/>
          <w:sz w:val="28"/>
          <w:szCs w:val="28"/>
        </w:rPr>
        <w:t>5. Оформление работ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Участники представляют исследовательскую работу родословной семьи - генеалогическое древо, в соответствии с выбранной номинацией, на примере своей семьи и рассказ (эссе) о составе семьи, истории семьи, деятельности членов семьи, интересные сведения и воспоминания. Количество исследуемых поколений не менее четырех. </w:t>
      </w:r>
    </w:p>
    <w:p w:rsidR="000F78F4" w:rsidRPr="00635D76" w:rsidRDefault="000F78F4" w:rsidP="000F78F4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>изображение генеалогического древа родословной выполняется в формате А1 (стандартный лист ватмана);</w:t>
      </w:r>
    </w:p>
    <w:p w:rsidR="000F78F4" w:rsidRPr="00635D76" w:rsidRDefault="000F78F4" w:rsidP="000F78F4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работа может быть оформлена в различных техниках (гуашь, акварель, пастель, темпера, графика, масло, смешанная); </w:t>
      </w:r>
    </w:p>
    <w:p w:rsidR="000F78F4" w:rsidRPr="00635D76" w:rsidRDefault="000F78F4" w:rsidP="000F78F4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>декоративно-прикладные работы (выполненные из любого материала), представляющие генеалогическое древо семьи;</w:t>
      </w:r>
    </w:p>
    <w:p w:rsidR="000F78F4" w:rsidRPr="00635D76" w:rsidRDefault="000F78F4" w:rsidP="000F78F4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>работы, выполненные в графическом редакторе;</w:t>
      </w:r>
    </w:p>
    <w:p w:rsidR="000F78F4" w:rsidRPr="00635D76" w:rsidRDefault="000F78F4" w:rsidP="000F78F4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>работы, выполненные в любом другом формате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том числе: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jpeg</w:t>
      </w:r>
      <w:r w:rsidRPr="00B66D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png</w:t>
      </w:r>
      <w:proofErr w:type="spellEnd"/>
      <w:r w:rsidRPr="00B66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др.)</w:t>
      </w:r>
      <w:r w:rsidRPr="00635D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>Рассказ (эссе), не более 3 печатных страниц текста.</w:t>
      </w:r>
    </w:p>
    <w:p w:rsidR="000F78F4" w:rsidRDefault="000F78F4" w:rsidP="000F78F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>Титульный лист (название работы, муниципальное образование, ФИО участников, контактный телефон.). Текст должен быть выполнен на листах формата А4,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шрифтом 14, интервал одинарный.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работы прикрепляются при подаче заявки в Яндекс форму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hyperlink r:id="rId5" w:history="1">
        <w:r w:rsidRPr="00847C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https://forms.yandex.ru/cloud/65bceb8ce010db2da2cb41cb/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 Работы, выполненные вручную на ватмане, могут быть сфотографированы или отсканированы.</w:t>
      </w:r>
    </w:p>
    <w:p w:rsidR="000F78F4" w:rsidRDefault="000F78F4" w:rsidP="000F78F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8F4" w:rsidRDefault="000F78F4" w:rsidP="000F78F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b/>
          <w:sz w:val="28"/>
          <w:szCs w:val="28"/>
        </w:rPr>
        <w:t>6. Порядок организации и проведения конкурса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6.1. Для подготовки и проведения Конкурса создается Оргкомитет. Оргкомитет утверждает план подготовки и проведения Конкурса, утверждает состав жюри, принимает решение о награждении, формирует программу второго этапа Конкурса.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6.2. Участники собирают материалы о своих семьях, живущих и живших ранее родственниках: имена, даты жизни, род деятельности, интересные сведения; семьи-участники создают генеалогическое древо, оформляя его в выбранном формате, собственными идеями, собирают сопутствующие материалы.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6.3. Каждый участник может представить на Конкурс только 1 (одну) работу. На схеме рода или в качестве приложений можно представить информацию об основных датах жизни родственников (указать даты — рождения, бракосочетания, смерти и т.д.), фотографии, документы.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6.4. Конкурс проходит в 2 этапа: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b/>
          <w:sz w:val="28"/>
          <w:szCs w:val="28"/>
        </w:rPr>
        <w:t>1 этап</w:t>
      </w: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</w:rPr>
        <w:t>25 марта</w:t>
      </w: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 2024 года, заполнение </w:t>
      </w:r>
      <w:r w:rsidRPr="00C2133F">
        <w:rPr>
          <w:rFonts w:ascii="Times New Roman" w:eastAsia="Times New Roman" w:hAnsi="Times New Roman" w:cs="Times New Roman"/>
          <w:sz w:val="28"/>
          <w:szCs w:val="28"/>
        </w:rPr>
        <w:t xml:space="preserve">заявки по адресу: </w:t>
      </w:r>
      <w:r w:rsidRPr="00C2133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https://forms.yandex.ru/cloud/65bceb8ce010db2da2cb41cb/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b/>
          <w:sz w:val="28"/>
          <w:szCs w:val="28"/>
        </w:rPr>
        <w:t>2 этап</w:t>
      </w: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 апреля 2024 года</w:t>
      </w:r>
      <w:r>
        <w:rPr>
          <w:rFonts w:ascii="Times New Roman" w:eastAsia="Times New Roman" w:hAnsi="Times New Roman" w:cs="Times New Roman"/>
          <w:sz w:val="28"/>
          <w:szCs w:val="28"/>
        </w:rPr>
        <w:t>, презентация работ участников</w:t>
      </w: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. Время и место будут </w:t>
      </w:r>
      <w:r>
        <w:rPr>
          <w:rFonts w:ascii="Times New Roman" w:eastAsia="Times New Roman" w:hAnsi="Times New Roman" w:cs="Times New Roman"/>
          <w:sz w:val="28"/>
          <w:szCs w:val="28"/>
        </w:rPr>
        <w:t>сообщены участникам дополнительно</w:t>
      </w: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одной семьи с демонстрацией работы не более 5 минут.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>6.5. Участник Конкурса должен быть правообладателем предоставляемых материалов. Принимая участие в конкурсе, участник Конкурса и его законный представитель дают разрешение на использование предоставленных участником Конкурса материалов Организатору конкурса в любых целях, связанных с проведением самого Конкурса и последующих выставок.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635D76">
        <w:rPr>
          <w:rFonts w:ascii="Times New Roman" w:eastAsia="Times New Roman" w:hAnsi="Times New Roman" w:cs="Times New Roman"/>
          <w:sz w:val="28"/>
          <w:szCs w:val="28"/>
        </w:rPr>
        <w:t>6.Организаторы</w:t>
      </w:r>
      <w:proofErr w:type="gramEnd"/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 оставляют за собой право на изменение сроков проведения этапов Конкурса.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b/>
          <w:sz w:val="28"/>
          <w:szCs w:val="28"/>
        </w:rPr>
        <w:t>7. Критерии оценивания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>7.1. Работы оцениваются по 10-бальной системе по каждому критерию оценки: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- содержательность (количество и качество собранной информации о членах семьи);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- последовательность;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оригинальность (применение необычных, творческих идей в оформлении);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- разнообразие используемых источников (документов, писем, семейных преданий и т.д.);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- глубина знаний о происхождении и корнях своей семьи;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- художественные достоинства работы (литературный язык, образность изложения, изобразительное мастерство).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>7.2. Презентации конкурсантов оценивает жюри, возглавляемое председателем.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b/>
          <w:sz w:val="28"/>
          <w:szCs w:val="28"/>
        </w:rPr>
        <w:t>8.Подведение итогов и награждение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>Итоги Конкурса подводятся жюри и утверждаются приказом оргкомитетом Конкурса.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 xml:space="preserve">Лучшие работы будут представлены на выставке организованной в рамках Года семьи. 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>Жюри определяет победителей и призеров в каждой номинации. Победители (1 место) и призеры (2 и 3 места) Конкурса награждаются дипломами и памятными призами. Участники получат сертификаты.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b/>
          <w:sz w:val="28"/>
          <w:szCs w:val="28"/>
        </w:rPr>
        <w:t>9. Финансирование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76">
        <w:rPr>
          <w:rFonts w:ascii="Times New Roman" w:eastAsia="Times New Roman" w:hAnsi="Times New Roman" w:cs="Times New Roman"/>
          <w:sz w:val="28"/>
          <w:szCs w:val="28"/>
        </w:rPr>
        <w:t>Расходы на награждение победителей и призеров Конкурса осуществляются за счет организаторов конкурса.</w:t>
      </w: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8F4" w:rsidRPr="00635D76" w:rsidRDefault="000F78F4" w:rsidP="000F78F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8F4" w:rsidRDefault="000F78F4" w:rsidP="000F78F4">
      <w:pPr>
        <w:pStyle w:val="docdata"/>
        <w:spacing w:before="0" w:beforeAutospacing="0" w:after="0" w:afterAutospacing="0" w:line="254" w:lineRule="auto"/>
        <w:ind w:left="1473" w:right="596"/>
        <w:jc w:val="center"/>
        <w:rPr>
          <w:b/>
          <w:bCs/>
          <w:color w:val="000000"/>
          <w:sz w:val="48"/>
          <w:szCs w:val="48"/>
        </w:rPr>
      </w:pPr>
    </w:p>
    <w:p w:rsidR="000F78F4" w:rsidRDefault="000F78F4" w:rsidP="000F78F4">
      <w:pPr>
        <w:pStyle w:val="docdata"/>
        <w:spacing w:before="0" w:beforeAutospacing="0" w:after="0" w:afterAutospacing="0" w:line="254" w:lineRule="auto"/>
        <w:ind w:left="1473" w:right="596"/>
        <w:jc w:val="center"/>
        <w:rPr>
          <w:b/>
          <w:bCs/>
          <w:color w:val="000000"/>
          <w:sz w:val="48"/>
          <w:szCs w:val="48"/>
        </w:rPr>
      </w:pPr>
    </w:p>
    <w:p w:rsidR="000F78F4" w:rsidRDefault="000F78F4" w:rsidP="000F78F4">
      <w:pPr>
        <w:pStyle w:val="docdata"/>
        <w:spacing w:before="0" w:beforeAutospacing="0" w:after="0" w:afterAutospacing="0" w:line="254" w:lineRule="auto"/>
        <w:ind w:left="1473" w:right="596"/>
        <w:jc w:val="center"/>
        <w:rPr>
          <w:b/>
          <w:bCs/>
          <w:color w:val="000000"/>
          <w:sz w:val="48"/>
          <w:szCs w:val="48"/>
        </w:rPr>
      </w:pPr>
    </w:p>
    <w:p w:rsidR="000F78F4" w:rsidRDefault="000F78F4" w:rsidP="000F78F4">
      <w:pPr>
        <w:pStyle w:val="docdata"/>
        <w:spacing w:before="0" w:beforeAutospacing="0" w:after="0" w:afterAutospacing="0" w:line="254" w:lineRule="auto"/>
        <w:ind w:left="1473" w:right="596"/>
        <w:jc w:val="center"/>
        <w:rPr>
          <w:b/>
          <w:bCs/>
          <w:color w:val="000000"/>
          <w:sz w:val="48"/>
          <w:szCs w:val="48"/>
        </w:rPr>
      </w:pPr>
    </w:p>
    <w:p w:rsidR="005A5C67" w:rsidRDefault="005A5C67">
      <w:bookmarkStart w:id="0" w:name="_GoBack"/>
      <w:bookmarkEnd w:id="0"/>
    </w:p>
    <w:sectPr w:rsidR="005A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02C3E"/>
    <w:multiLevelType w:val="multilevel"/>
    <w:tmpl w:val="F9386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AA01F0C"/>
    <w:multiLevelType w:val="hybridMultilevel"/>
    <w:tmpl w:val="83EA0BB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F4"/>
    <w:rsid w:val="000F78F4"/>
    <w:rsid w:val="005A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F62BC-CE3A-460E-BB3A-879C79A9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8F4"/>
    <w:rPr>
      <w:color w:val="0563C1" w:themeColor="hyperlink"/>
      <w:u w:val="single"/>
    </w:rPr>
  </w:style>
  <w:style w:type="paragraph" w:customStyle="1" w:styleId="docdata">
    <w:name w:val="docdata"/>
    <w:aliases w:val="docy,v5,150625,bqiaagaaeyqcaaagiaiaaanfiaiabbs5agaaaaaaaaaaaaaaaaaaaaaaaaaaaaaaaaaaaaaaaaaaaaaaaaaaaaaaaaaaaaaaaaaaaaaaaaaaaaaaaaaaaaaaaaaaaaaaaaaaaaaaaaaaaaaaaaaaaaaaaaaaaaaaaaaaaaaaaaaaaaaaaaaaaaaaaaaaaaaaaaaaaaaaaaaaaaaaaaaaaaaaaaaaaaaaaaaaaa"/>
    <w:basedOn w:val="a"/>
    <w:rsid w:val="000F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5bceb8ce010db2da2cb41c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</dc:creator>
  <cp:keywords/>
  <dc:description/>
  <cp:lastModifiedBy>Пользователь 5</cp:lastModifiedBy>
  <cp:revision>1</cp:revision>
  <dcterms:created xsi:type="dcterms:W3CDTF">2024-03-27T08:53:00Z</dcterms:created>
  <dcterms:modified xsi:type="dcterms:W3CDTF">2024-03-27T08:54:00Z</dcterms:modified>
</cp:coreProperties>
</file>