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6D" w:rsidRPr="00F10781" w:rsidRDefault="00CA426D" w:rsidP="009C1822">
      <w:pPr>
        <w:pStyle w:val="a3"/>
        <w:spacing w:after="0"/>
        <w:ind w:right="141" w:firstLine="257"/>
        <w:rPr>
          <w:rFonts w:eastAsia="Times New Roman"/>
          <w:b/>
          <w:color w:val="000000"/>
          <w:shd w:val="clear" w:color="auto" w:fill="FFFFFF"/>
          <w:lang w:eastAsia="ru-RU"/>
        </w:rPr>
      </w:pPr>
      <w:r w:rsidRPr="00F10781">
        <w:rPr>
          <w:rFonts w:eastAsia="Times New Roman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1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0781">
        <w:rPr>
          <w:rFonts w:eastAsia="Times New Roman"/>
          <w:b/>
          <w:color w:val="000000"/>
          <w:shd w:val="clear" w:color="auto" w:fill="FFFFFF"/>
          <w:lang w:eastAsia="ru-RU"/>
        </w:rPr>
        <w:t>АДМИНИСТРАЦИЯ КИРОВСКОГО РАЙОНА</w:t>
      </w:r>
    </w:p>
    <w:p w:rsidR="00CA426D" w:rsidRPr="00F10781" w:rsidRDefault="00CA426D" w:rsidP="00CA426D">
      <w:pPr>
        <w:spacing w:after="0" w:line="240" w:lineRule="auto"/>
        <w:ind w:firstLine="257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F1078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                                МУНИЦИПАЛЬНОГО ОБРАЗОВАНИЯ «ГОРОД САРАТОВ»</w:t>
      </w:r>
    </w:p>
    <w:p w:rsidR="00CA426D" w:rsidRPr="00F10781" w:rsidRDefault="00CA426D" w:rsidP="00CA426D">
      <w:pPr>
        <w:spacing w:after="0" w:line="240" w:lineRule="auto"/>
        <w:ind w:firstLine="25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1078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МУНИЦИПАЛЬНОЕ АВТОНОМНОЕ ОБЩЕОБРАЗОВАТЕЛЬНОЕ УЧРЕЖДЕНИЕ  </w:t>
      </w:r>
    </w:p>
    <w:p w:rsidR="00CA426D" w:rsidRPr="00F10781" w:rsidRDefault="00CA426D" w:rsidP="00CA426D">
      <w:pPr>
        <w:spacing w:after="0" w:line="240" w:lineRule="auto"/>
        <w:ind w:firstLine="25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1078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                                                 «ЛИЦЕЙ «СОЛЯРИС»</w:t>
      </w:r>
      <w:r w:rsidR="004B0393" w:rsidRPr="004B03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4.8pt;margin-top:11.8pt;width:465pt;height:0;z-index:251659264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u1Hg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"/>
        </w:pict>
      </w:r>
      <w:bookmarkStart w:id="0" w:name="903"/>
      <w:bookmarkEnd w:id="0"/>
    </w:p>
    <w:p w:rsidR="00CA426D" w:rsidRPr="00F10781" w:rsidRDefault="00CA426D" w:rsidP="00CA4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A426D" w:rsidRPr="00F10781" w:rsidTr="00FD40E6">
        <w:tc>
          <w:tcPr>
            <w:tcW w:w="3190" w:type="dxa"/>
          </w:tcPr>
          <w:p w:rsidR="00CA426D" w:rsidRPr="00F10781" w:rsidRDefault="00CA426D" w:rsidP="00FD40E6">
            <w:pPr>
              <w:jc w:val="center"/>
              <w:rPr>
                <w:rFonts w:eastAsia="Times New Roman"/>
                <w:b/>
                <w:color w:val="000000"/>
                <w:szCs w:val="28"/>
              </w:rPr>
            </w:pPr>
            <w:r w:rsidRPr="00F10781">
              <w:rPr>
                <w:rFonts w:eastAsia="Times New Roman"/>
                <w:b/>
                <w:color w:val="000000"/>
                <w:szCs w:val="28"/>
              </w:rPr>
              <w:t>«Рассмотрено»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Заведующий кафедрой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</w:p>
          <w:p w:rsidR="00CA426D" w:rsidRPr="00F10781" w:rsidRDefault="00CA426D" w:rsidP="00BC2019">
            <w:pPr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____________________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 w:val="36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Е.В. Рыбчинская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Протокол № 1</w:t>
            </w:r>
          </w:p>
          <w:p w:rsidR="00CA426D" w:rsidRPr="00F10781" w:rsidRDefault="00CD32B5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 xml:space="preserve">от « </w:t>
            </w:r>
            <w:r w:rsidR="00BC2019">
              <w:rPr>
                <w:rFonts w:eastAsia="Times New Roman"/>
                <w:color w:val="000000"/>
                <w:szCs w:val="28"/>
              </w:rPr>
              <w:t>31</w:t>
            </w:r>
            <w:r>
              <w:rPr>
                <w:rFonts w:eastAsia="Times New Roman"/>
                <w:color w:val="000000"/>
                <w:szCs w:val="28"/>
              </w:rPr>
              <w:t xml:space="preserve"> » </w:t>
            </w:r>
            <w:r w:rsidR="00BC2019">
              <w:rPr>
                <w:rFonts w:eastAsia="Times New Roman"/>
                <w:color w:val="000000"/>
                <w:szCs w:val="28"/>
              </w:rPr>
              <w:t>августа 2</w:t>
            </w:r>
            <w:bookmarkStart w:id="1" w:name="_GoBack"/>
            <w:bookmarkEnd w:id="1"/>
            <w:r w:rsidR="00BC2019">
              <w:rPr>
                <w:rFonts w:eastAsia="Times New Roman"/>
                <w:color w:val="000000"/>
                <w:szCs w:val="28"/>
              </w:rPr>
              <w:t>020г</w:t>
            </w:r>
            <w:r w:rsidR="00D02187">
              <w:rPr>
                <w:rFonts w:eastAsia="Times New Roman"/>
                <w:color w:val="000000"/>
                <w:szCs w:val="28"/>
              </w:rPr>
              <w:t>.</w:t>
            </w:r>
          </w:p>
        </w:tc>
        <w:tc>
          <w:tcPr>
            <w:tcW w:w="3190" w:type="dxa"/>
            <w:hideMark/>
          </w:tcPr>
          <w:p w:rsidR="00CA426D" w:rsidRPr="00F10781" w:rsidRDefault="00CA426D" w:rsidP="00FD40E6">
            <w:pPr>
              <w:jc w:val="center"/>
              <w:rPr>
                <w:rFonts w:eastAsia="Times New Roman"/>
                <w:b/>
                <w:color w:val="000000"/>
                <w:szCs w:val="28"/>
              </w:rPr>
            </w:pPr>
            <w:r w:rsidRPr="00F10781">
              <w:rPr>
                <w:rFonts w:eastAsia="Times New Roman"/>
                <w:b/>
                <w:color w:val="000000"/>
                <w:szCs w:val="28"/>
              </w:rPr>
              <w:t>«Согласовано»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Заместитель директора по УВР МАОУ «Лицей «Солярис»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_____________________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 w:val="4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Мирошниченко О.Ю.</w:t>
            </w:r>
          </w:p>
          <w:p w:rsidR="00CA426D" w:rsidRPr="00F10781" w:rsidRDefault="00CD32B5" w:rsidP="00D02187">
            <w:pPr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 xml:space="preserve">« </w:t>
            </w:r>
            <w:r w:rsidR="00D02187">
              <w:rPr>
                <w:rFonts w:eastAsia="Times New Roman"/>
                <w:color w:val="000000"/>
                <w:szCs w:val="28"/>
              </w:rPr>
              <w:t>31</w:t>
            </w:r>
            <w:r>
              <w:rPr>
                <w:rFonts w:eastAsia="Times New Roman"/>
                <w:color w:val="000000"/>
                <w:szCs w:val="28"/>
              </w:rPr>
              <w:t>»</w:t>
            </w:r>
            <w:r w:rsidR="00D02187">
              <w:rPr>
                <w:rFonts w:eastAsia="Times New Roman"/>
                <w:color w:val="000000"/>
                <w:szCs w:val="28"/>
              </w:rPr>
              <w:t xml:space="preserve">августа </w:t>
            </w:r>
            <w:r>
              <w:rPr>
                <w:rFonts w:eastAsia="Times New Roman"/>
                <w:color w:val="000000"/>
                <w:szCs w:val="28"/>
              </w:rPr>
              <w:t>2020</w:t>
            </w:r>
            <w:r w:rsidR="00CA426D" w:rsidRPr="00F10781">
              <w:rPr>
                <w:rFonts w:eastAsia="Times New Roman"/>
                <w:color w:val="000000"/>
                <w:szCs w:val="28"/>
              </w:rPr>
              <w:t xml:space="preserve"> г.</w:t>
            </w:r>
          </w:p>
        </w:tc>
        <w:tc>
          <w:tcPr>
            <w:tcW w:w="3191" w:type="dxa"/>
          </w:tcPr>
          <w:p w:rsidR="00CA426D" w:rsidRPr="00F10781" w:rsidRDefault="00CA426D" w:rsidP="00FD40E6">
            <w:pPr>
              <w:jc w:val="center"/>
              <w:rPr>
                <w:rFonts w:eastAsia="Times New Roman"/>
                <w:b/>
                <w:color w:val="000000"/>
                <w:szCs w:val="28"/>
              </w:rPr>
            </w:pPr>
            <w:r w:rsidRPr="00F10781">
              <w:rPr>
                <w:rFonts w:eastAsia="Times New Roman"/>
                <w:b/>
                <w:color w:val="000000"/>
                <w:szCs w:val="28"/>
              </w:rPr>
              <w:t>«Утверждаю»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Директор МАОУ «Лицей «Солярис»</w:t>
            </w:r>
          </w:p>
          <w:p w:rsidR="00CA426D" w:rsidRPr="00F10781" w:rsidRDefault="00CA426D" w:rsidP="00BC2019">
            <w:pPr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____________________</w:t>
            </w:r>
          </w:p>
          <w:p w:rsidR="00CA426D" w:rsidRPr="00F10781" w:rsidRDefault="00CA426D" w:rsidP="00FD40E6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F10781">
              <w:rPr>
                <w:rFonts w:eastAsia="Times New Roman"/>
                <w:color w:val="000000"/>
                <w:szCs w:val="28"/>
              </w:rPr>
              <w:t>Е.Б. Перепелицина</w:t>
            </w:r>
          </w:p>
          <w:p w:rsidR="00CA426D" w:rsidRPr="00F10781" w:rsidRDefault="00D02187" w:rsidP="00CD32B5">
            <w:pPr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 xml:space="preserve">      Приказ№228</w:t>
            </w:r>
          </w:p>
          <w:p w:rsidR="00CA426D" w:rsidRPr="00F10781" w:rsidRDefault="00D02187" w:rsidP="00CD32B5">
            <w:pPr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 xml:space="preserve"> от «01» сентября 2020г</w:t>
            </w:r>
          </w:p>
        </w:tc>
      </w:tr>
    </w:tbl>
    <w:p w:rsidR="00CA426D" w:rsidRPr="00F10781" w:rsidRDefault="00CA426D" w:rsidP="00CA4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426D" w:rsidRPr="00F10781" w:rsidRDefault="00CA426D" w:rsidP="00CA4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426D" w:rsidRPr="00F10781" w:rsidRDefault="00CA426D" w:rsidP="00CA42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426D" w:rsidRPr="00F10781" w:rsidRDefault="00CA426D" w:rsidP="00CA426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A426D" w:rsidRPr="00F10781" w:rsidRDefault="00CA426D" w:rsidP="00CA426D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6F4F" w:rsidRPr="00996F4F" w:rsidRDefault="00996F4F" w:rsidP="00996F4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6F4F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996F4F" w:rsidRPr="00996F4F" w:rsidRDefault="00996F4F" w:rsidP="00996F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4F">
        <w:rPr>
          <w:rFonts w:ascii="Times New Roman" w:hAnsi="Times New Roman" w:cs="Times New Roman"/>
          <w:sz w:val="32"/>
          <w:szCs w:val="32"/>
        </w:rPr>
        <w:t xml:space="preserve">по внеурочной деятельности </w:t>
      </w:r>
    </w:p>
    <w:p w:rsidR="00996F4F" w:rsidRPr="00996F4F" w:rsidRDefault="00996F4F" w:rsidP="00996F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F4F">
        <w:rPr>
          <w:rFonts w:ascii="Times New Roman" w:hAnsi="Times New Roman" w:cs="Times New Roman"/>
          <w:sz w:val="32"/>
          <w:szCs w:val="32"/>
        </w:rPr>
        <w:t xml:space="preserve">«Основы духовно-нравственной культуры народов России» </w:t>
      </w:r>
    </w:p>
    <w:p w:rsidR="00996F4F" w:rsidRPr="00996F4F" w:rsidRDefault="00996F4F" w:rsidP="00996F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4F">
        <w:rPr>
          <w:rFonts w:ascii="Times New Roman" w:hAnsi="Times New Roman" w:cs="Times New Roman"/>
          <w:sz w:val="32"/>
          <w:szCs w:val="32"/>
        </w:rPr>
        <w:t xml:space="preserve">основного общего образования </w:t>
      </w:r>
    </w:p>
    <w:p w:rsidR="00996F4F" w:rsidRPr="00996F4F" w:rsidRDefault="00996F4F" w:rsidP="00996F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4F">
        <w:rPr>
          <w:rFonts w:ascii="Times New Roman" w:hAnsi="Times New Roman" w:cs="Times New Roman"/>
          <w:sz w:val="32"/>
          <w:szCs w:val="32"/>
        </w:rPr>
        <w:t>срок реализации программы: 5 лет</w:t>
      </w:r>
    </w:p>
    <w:p w:rsidR="00996F4F" w:rsidRPr="00996F4F" w:rsidRDefault="00996F4F" w:rsidP="00996F4F">
      <w:pPr>
        <w:tabs>
          <w:tab w:val="left" w:pos="4096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96F4F" w:rsidRPr="00996F4F" w:rsidRDefault="00996F4F" w:rsidP="00996F4F">
      <w:pPr>
        <w:tabs>
          <w:tab w:val="left" w:pos="4096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96F4F" w:rsidRPr="00996F4F" w:rsidRDefault="00996F4F" w:rsidP="00996F4F">
      <w:pPr>
        <w:tabs>
          <w:tab w:val="left" w:pos="409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Педагог-составитель:</w:t>
      </w:r>
    </w:p>
    <w:p w:rsidR="00996F4F" w:rsidRPr="00E04DC2" w:rsidRDefault="00996F4F" w:rsidP="00996F4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Клочкова Ольга Владимировна</w:t>
      </w:r>
    </w:p>
    <w:p w:rsidR="00996F4F" w:rsidRPr="00996F4F" w:rsidRDefault="00996F4F" w:rsidP="00996F4F">
      <w:pPr>
        <w:spacing w:after="0" w:line="240" w:lineRule="auto"/>
        <w:ind w:left="5670"/>
        <w:rPr>
          <w:rFonts w:ascii="Times New Roman" w:hAnsi="Times New Roman" w:cs="Times New Roman"/>
          <w:szCs w:val="28"/>
        </w:rPr>
      </w:pPr>
    </w:p>
    <w:p w:rsidR="00996F4F" w:rsidRPr="00996F4F" w:rsidRDefault="00996F4F" w:rsidP="00996F4F">
      <w:pPr>
        <w:spacing w:after="0" w:line="240" w:lineRule="auto"/>
        <w:ind w:left="5670"/>
        <w:rPr>
          <w:rFonts w:ascii="Times New Roman" w:hAnsi="Times New Roman" w:cs="Times New Roman"/>
          <w:szCs w:val="28"/>
        </w:rPr>
      </w:pPr>
    </w:p>
    <w:p w:rsidR="00996F4F" w:rsidRPr="00996F4F" w:rsidRDefault="00996F4F" w:rsidP="00996F4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 xml:space="preserve">Рассмотрено на заседании педагогического совета </w:t>
      </w:r>
    </w:p>
    <w:p w:rsidR="00996F4F" w:rsidRPr="00996F4F" w:rsidRDefault="00996F4F" w:rsidP="00996F4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31 августа 2020 года, протокол №1</w:t>
      </w:r>
    </w:p>
    <w:p w:rsidR="00996F4F" w:rsidRPr="00996F4F" w:rsidRDefault="00996F4F" w:rsidP="00996F4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96F4F" w:rsidRDefault="00996F4F" w:rsidP="00996F4F">
      <w:pPr>
        <w:tabs>
          <w:tab w:val="left" w:pos="3927"/>
        </w:tabs>
        <w:rPr>
          <w:szCs w:val="28"/>
        </w:rPr>
      </w:pPr>
    </w:p>
    <w:p w:rsidR="00996F4F" w:rsidRDefault="00996F4F" w:rsidP="00996F4F">
      <w:pPr>
        <w:tabs>
          <w:tab w:val="left" w:pos="3927"/>
        </w:tabs>
        <w:rPr>
          <w:szCs w:val="28"/>
        </w:rPr>
      </w:pPr>
    </w:p>
    <w:p w:rsidR="00CA426D" w:rsidRPr="00F10781" w:rsidRDefault="00CA426D" w:rsidP="00CA426D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A426D" w:rsidRPr="00F10781" w:rsidRDefault="00CA426D" w:rsidP="00CA426D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A426D" w:rsidRPr="00F10781" w:rsidRDefault="00CA426D" w:rsidP="00CA42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426D" w:rsidRPr="00F10781" w:rsidRDefault="00CA426D" w:rsidP="00CA4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426D" w:rsidRPr="00F10781" w:rsidRDefault="00CA426D" w:rsidP="00CA426D">
      <w:pPr>
        <w:tabs>
          <w:tab w:val="left" w:pos="39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426D" w:rsidRPr="00996F4F" w:rsidRDefault="00CA426D" w:rsidP="00CA426D">
      <w:pPr>
        <w:tabs>
          <w:tab w:val="left" w:pos="3927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val="en-US"/>
        </w:rPr>
      </w:pPr>
    </w:p>
    <w:p w:rsidR="00996F4F" w:rsidRPr="00996F4F" w:rsidRDefault="00996F4F" w:rsidP="00996F4F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г. Саратов</w:t>
      </w:r>
    </w:p>
    <w:p w:rsidR="00996F4F" w:rsidRPr="00996F4F" w:rsidRDefault="00996F4F" w:rsidP="00996F4F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2020г.</w:t>
      </w:r>
    </w:p>
    <w:p w:rsidR="00996F4F" w:rsidRPr="00996F4F" w:rsidRDefault="00996F4F" w:rsidP="00996F4F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Cs w:val="28"/>
          <w:lang w:val="en-US"/>
        </w:rPr>
      </w:pPr>
      <w:r w:rsidRPr="00F1078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96F4F" w:rsidRPr="00996F4F" w:rsidRDefault="00996F4F" w:rsidP="00996F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на основе следующих нормативных правовых документов и методических материалов:</w:t>
      </w:r>
    </w:p>
    <w:p w:rsidR="00996F4F" w:rsidRPr="00996F4F" w:rsidRDefault="00996F4F" w:rsidP="00996F4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Pr="00996F4F">
        <w:rPr>
          <w:rFonts w:ascii="Times New Roman" w:hAnsi="Times New Roman" w:cs="Times New Roman"/>
          <w:sz w:val="28"/>
          <w:szCs w:val="28"/>
          <w:highlight w:val="white"/>
        </w:rPr>
        <w:t>26 июля 2019 года</w:t>
      </w:r>
      <w:r w:rsidRPr="00996F4F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 </w:t>
      </w:r>
    </w:p>
    <w:p w:rsidR="00996F4F" w:rsidRPr="00996F4F" w:rsidRDefault="00996F4F" w:rsidP="00996F4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ООО»).</w:t>
      </w:r>
    </w:p>
    <w:p w:rsidR="00996F4F" w:rsidRPr="00996F4F" w:rsidRDefault="00996F4F" w:rsidP="00996F4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</w:t>
      </w:r>
      <w:r w:rsidRPr="00996F4F">
        <w:rPr>
          <w:rFonts w:ascii="Times New Roman" w:hAnsi="Times New Roman" w:cs="Times New Roman"/>
          <w:sz w:val="28"/>
          <w:szCs w:val="28"/>
          <w:highlight w:val="white"/>
        </w:rPr>
        <w:t> 24.11.2015 № 81</w:t>
      </w:r>
      <w:r w:rsidRPr="00996F4F">
        <w:rPr>
          <w:rFonts w:ascii="Times New Roman" w:hAnsi="Times New Roman" w:cs="Times New Roman"/>
          <w:sz w:val="28"/>
          <w:szCs w:val="28"/>
        </w:rPr>
        <w:t xml:space="preserve"> от 24 ноября 2015 года № 81 </w:t>
      </w:r>
      <w:bookmarkStart w:id="2" w:name="bookmark=id.30j0zll" w:colFirst="0" w:colLast="0"/>
      <w:bookmarkStart w:id="3" w:name="bookmark=id.1fob9te" w:colFirst="0" w:colLast="0"/>
      <w:bookmarkEnd w:id="2"/>
      <w:bookmarkEnd w:id="3"/>
      <w:r w:rsidRPr="00996F4F">
        <w:rPr>
          <w:rFonts w:ascii="Times New Roman" w:hAnsi="Times New Roman" w:cs="Times New Roman"/>
          <w:sz w:val="28"/>
          <w:szCs w:val="28"/>
        </w:rPr>
        <w:t>О внесении </w:t>
      </w:r>
      <w:hyperlink r:id="rId8" w:anchor="XA00LTK2M0">
        <w:r w:rsidRPr="00996F4F">
          <w:rPr>
            <w:rFonts w:ascii="Times New Roman" w:hAnsi="Times New Roman" w:cs="Times New Roman"/>
            <w:sz w:val="28"/>
            <w:szCs w:val="28"/>
          </w:rPr>
          <w:t>изменений № 3</w:t>
        </w:r>
      </w:hyperlink>
      <w:r w:rsidRPr="00996F4F">
        <w:rPr>
          <w:rFonts w:ascii="Times New Roman" w:hAnsi="Times New Roman" w:cs="Times New Roman"/>
          <w:sz w:val="28"/>
          <w:szCs w:val="28"/>
        </w:rPr>
        <w:t> в </w:t>
      </w:r>
      <w:hyperlink r:id="rId9" w:anchor="XA00LVA2M9">
        <w:r w:rsidRPr="00996F4F">
          <w:rPr>
            <w:rFonts w:ascii="Times New Roman" w:hAnsi="Times New Roman" w:cs="Times New Roman"/>
            <w:sz w:val="28"/>
            <w:szCs w:val="28"/>
          </w:rPr>
          <w:t>СанПиН 2.4.2.2821-10 "Санитарно-эпидемиологические требования к условиям и организации обучения, содержания в общеобразовательных организациях"</w:t>
        </w:r>
      </w:hyperlink>
      <w:r w:rsidRPr="00996F4F">
        <w:rPr>
          <w:rFonts w:ascii="Times New Roman" w:hAnsi="Times New Roman" w:cs="Times New Roman"/>
          <w:sz w:val="28"/>
          <w:szCs w:val="28"/>
        </w:rPr>
        <w:t>.</w:t>
      </w:r>
    </w:p>
    <w:p w:rsidR="00996F4F" w:rsidRPr="00996F4F" w:rsidRDefault="00996F4F" w:rsidP="00996F4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Письма Минобрнауки РФ от 19 апреля 2011 года №03-255 «О введении федеральных государственных образовательных стандартов общего образования».</w:t>
      </w:r>
    </w:p>
    <w:p w:rsidR="00996F4F" w:rsidRPr="00996F4F" w:rsidRDefault="00996F4F" w:rsidP="00996F4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Письма Минобрнауки РФ от 28 октября 2015 года №08-1786 «О рабочих программах учебных предметов».</w:t>
      </w:r>
    </w:p>
    <w:p w:rsidR="00996F4F" w:rsidRPr="00996F4F" w:rsidRDefault="00996F4F" w:rsidP="00996F4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>Методических рекомендаций по организации содержания внеурочной деятельности в рамках реализации основных общеобразовательных программ, в том числе в части проектной деятельности. (Приложение к письму Минобрнауки России от 18 августа 2017 г. N 09-1672).</w:t>
      </w:r>
    </w:p>
    <w:p w:rsidR="00996F4F" w:rsidRPr="00996F4F" w:rsidRDefault="00996F4F" w:rsidP="00996F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образовательной программы </w:t>
      </w:r>
      <w:r w:rsidRPr="00996F4F">
        <w:rPr>
          <w:rFonts w:ascii="Times New Roman" w:eastAsia="Times New Roman" w:hAnsi="Times New Roman" w:cs="Times New Roman"/>
          <w:sz w:val="28"/>
          <w:szCs w:val="28"/>
        </w:rPr>
        <w:t>основного  общего образования МАОУ «Лицей «Солярис»</w:t>
      </w:r>
    </w:p>
    <w:p w:rsidR="00996F4F" w:rsidRPr="00996F4F" w:rsidRDefault="00996F4F" w:rsidP="00996F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6F4F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 МАОУ «»Лицей «Солярис».</w:t>
      </w:r>
    </w:p>
    <w:p w:rsidR="00996F4F" w:rsidRPr="00996F4F" w:rsidRDefault="00996F4F" w:rsidP="00996F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F4F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996F4F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внеурочной деятельности «ОДНКНР» рассчитана на 5 лет обучения, за период 5-9 классов.</w:t>
      </w:r>
    </w:p>
    <w:p w:rsidR="00996F4F" w:rsidRPr="00996F4F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96F4F" w:rsidRPr="00996F4F" w:rsidRDefault="00996F4F" w:rsidP="00996F4F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5016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Общая характеристика курса</w:t>
      </w:r>
    </w:p>
    <w:p w:rsidR="00996F4F" w:rsidRDefault="00996F4F" w:rsidP="00996F4F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16B0">
        <w:rPr>
          <w:rFonts w:ascii="Times New Roman" w:eastAsia="Times New Roman" w:hAnsi="Times New Roman" w:cs="Times New Roman"/>
          <w:sz w:val="28"/>
          <w:szCs w:val="24"/>
          <w:lang w:eastAsia="ru-RU"/>
        </w:rPr>
        <w:t>В ФГОС основного общего образования курс «Основы духовно-нравственной культуры народов России» определён как курс, направленный на формирование представлений о морали и духовности, традиционных религиях, их роли в культуре, истории и современности. Особенность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правилам и нормам. Изучение курса направлено на развитие школьника при особом внимании к его эмоциональному развитию.</w:t>
      </w:r>
    </w:p>
    <w:p w:rsidR="00996F4F" w:rsidRPr="00996F4F" w:rsidRDefault="00996F4F" w:rsidP="00996F4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lang w:val="en-US"/>
        </w:rPr>
      </w:pPr>
    </w:p>
    <w:p w:rsidR="00996F4F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96F4F" w:rsidRPr="00996F4F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CA426D" w:rsidRDefault="00CA426D" w:rsidP="00CA42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1B7A58">
        <w:rPr>
          <w:rFonts w:ascii="Times New Roman" w:eastAsia="Calibri" w:hAnsi="Times New Roman" w:cs="Times New Roman"/>
          <w:b/>
          <w:sz w:val="28"/>
          <w:szCs w:val="28"/>
        </w:rPr>
        <w:t>Данная рабочая программа ориентирована на использование следующих учебников:</w:t>
      </w:r>
    </w:p>
    <w:p w:rsidR="00CA426D" w:rsidRPr="00CA426D" w:rsidRDefault="00CA426D" w:rsidP="00CA42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-  Основы</w:t>
      </w:r>
      <w:r w:rsidRPr="00CA426D">
        <w:rPr>
          <w:rFonts w:ascii="Times New Roman" w:eastAsia="Calibri" w:hAnsi="Times New Roman" w:cs="Times New Roman"/>
          <w:bCs/>
          <w:sz w:val="28"/>
        </w:rPr>
        <w:t xml:space="preserve"> духовно-нравственной культуры народов России: 5- 6 классы: учебник для учащихся общеобразовательных учреждений. Н.Ф.Виноградова, В.И. Власенко, А.В. Пол</w:t>
      </w:r>
      <w:r>
        <w:rPr>
          <w:rFonts w:ascii="Times New Roman" w:eastAsia="Calibri" w:hAnsi="Times New Roman" w:cs="Times New Roman"/>
          <w:bCs/>
          <w:sz w:val="28"/>
        </w:rPr>
        <w:t>яков. – М.: Вентана - Граф, 2016</w:t>
      </w:r>
      <w:r w:rsidRPr="00CA426D">
        <w:rPr>
          <w:rFonts w:ascii="Times New Roman" w:eastAsia="Calibri" w:hAnsi="Times New Roman" w:cs="Times New Roman"/>
          <w:bCs/>
          <w:sz w:val="28"/>
        </w:rPr>
        <w:t>.</w:t>
      </w:r>
    </w:p>
    <w:p w:rsidR="00CA426D" w:rsidRPr="00CA426D" w:rsidRDefault="00CA426D" w:rsidP="00CA42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-  Основы</w:t>
      </w:r>
      <w:r w:rsidRPr="00CA426D">
        <w:rPr>
          <w:rFonts w:ascii="Times New Roman" w:eastAsia="Calibri" w:hAnsi="Times New Roman" w:cs="Times New Roman"/>
          <w:bCs/>
          <w:sz w:val="28"/>
        </w:rPr>
        <w:t xml:space="preserve"> духовно-нравственной культуры народов России: 5-6 классы: Учебник для общеобразовательных учреждений А.Н. Сахаров, К.А.Кочегаров, Р.М. Мухам</w:t>
      </w:r>
      <w:r>
        <w:rPr>
          <w:rFonts w:ascii="Times New Roman" w:eastAsia="Calibri" w:hAnsi="Times New Roman" w:cs="Times New Roman"/>
          <w:bCs/>
          <w:sz w:val="28"/>
        </w:rPr>
        <w:t>етшин. - М.: Русское слово, 2016</w:t>
      </w:r>
      <w:r w:rsidRPr="00CA426D">
        <w:rPr>
          <w:rFonts w:ascii="Times New Roman" w:eastAsia="Calibri" w:hAnsi="Times New Roman" w:cs="Times New Roman"/>
          <w:bCs/>
          <w:sz w:val="28"/>
        </w:rPr>
        <w:t>.</w:t>
      </w:r>
    </w:p>
    <w:p w:rsidR="00CA426D" w:rsidRDefault="00CA426D" w:rsidP="00CA42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lang w:val="en-US"/>
        </w:rPr>
      </w:pPr>
      <w:r>
        <w:rPr>
          <w:rFonts w:ascii="Times New Roman" w:eastAsia="Calibri" w:hAnsi="Times New Roman" w:cs="Times New Roman"/>
          <w:bCs/>
          <w:sz w:val="28"/>
        </w:rPr>
        <w:t>-  Основы</w:t>
      </w:r>
      <w:r w:rsidRPr="00CA426D">
        <w:rPr>
          <w:rFonts w:ascii="Times New Roman" w:eastAsia="Calibri" w:hAnsi="Times New Roman" w:cs="Times New Roman"/>
          <w:bCs/>
          <w:sz w:val="28"/>
        </w:rPr>
        <w:t xml:space="preserve"> духовно-нравственной культуры народов России. Учебник для общеобразовательных учреждений М.Т. Студе</w:t>
      </w:r>
      <w:r>
        <w:rPr>
          <w:rFonts w:ascii="Times New Roman" w:eastAsia="Calibri" w:hAnsi="Times New Roman" w:cs="Times New Roman"/>
          <w:bCs/>
          <w:sz w:val="28"/>
        </w:rPr>
        <w:t>никин. – М.: Русское слово, 2017</w:t>
      </w:r>
      <w:r w:rsidRPr="00CA426D">
        <w:rPr>
          <w:rFonts w:ascii="Times New Roman" w:eastAsia="Calibri" w:hAnsi="Times New Roman" w:cs="Times New Roman"/>
          <w:bCs/>
          <w:sz w:val="28"/>
        </w:rPr>
        <w:t>.</w:t>
      </w:r>
    </w:p>
    <w:p w:rsidR="00996F4F" w:rsidRDefault="00996F4F" w:rsidP="00CA42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lang w:val="en-US"/>
        </w:rPr>
      </w:pPr>
    </w:p>
    <w:p w:rsidR="00A65A18" w:rsidRPr="005016B0" w:rsidRDefault="00A65A18" w:rsidP="005016B0">
      <w:pPr>
        <w:pStyle w:val="a3"/>
        <w:shd w:val="clear" w:color="auto" w:fill="FFFFFF" w:themeFill="background1"/>
        <w:spacing w:after="0" w:line="294" w:lineRule="atLeast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65A18">
        <w:rPr>
          <w:rFonts w:eastAsia="Calibri"/>
          <w:b/>
          <w:bCs/>
          <w:color w:val="000000"/>
          <w:sz w:val="28"/>
          <w:szCs w:val="28"/>
        </w:rPr>
        <w:t xml:space="preserve">Основная цель  внеурочной </w:t>
      </w:r>
      <w:r w:rsidRPr="005016B0">
        <w:rPr>
          <w:rFonts w:eastAsia="Calibri"/>
          <w:b/>
          <w:bCs/>
          <w:color w:val="000000"/>
          <w:sz w:val="28"/>
          <w:szCs w:val="28"/>
        </w:rPr>
        <w:t>деятельности</w:t>
      </w:r>
      <w:r w:rsidRPr="005016B0">
        <w:rPr>
          <w:rFonts w:eastAsia="Times New Roman"/>
          <w:color w:val="000000"/>
          <w:sz w:val="28"/>
          <w:szCs w:val="28"/>
          <w:lang w:eastAsia="ru-RU"/>
        </w:rPr>
        <w:t xml:space="preserve">  «Основы духовно-нравственной культуры народов России» - изучение духовно-нравственной культуры многонационального народа России, её нравственных и моральных норм.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«Основы духовно-нравственной культуры народов России»: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представления о значении нравственных норм;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базовые принципы духовной культуры российского народа;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обобщить знания о духовной культуре и морали;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способности к общению;</w:t>
      </w:r>
    </w:p>
    <w:p w:rsidR="00A65A18" w:rsidRPr="00A65A18" w:rsidRDefault="00A65A18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этическое самосознание;</w:t>
      </w:r>
    </w:p>
    <w:p w:rsidR="00A65A18" w:rsidRPr="00A65A18" w:rsidRDefault="009D5F7E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65A18"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укреплению духовного единства многонационального народа России;</w:t>
      </w:r>
    </w:p>
    <w:p w:rsidR="00A65A18" w:rsidRDefault="009D5F7E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65A18" w:rsidRPr="00A65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толерантность, взаимоуважение к традициям, культуре и нормам нравственного поведения народов России.</w:t>
      </w:r>
    </w:p>
    <w:p w:rsidR="00996F4F" w:rsidRPr="00996F4F" w:rsidRDefault="00996F4F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996F4F" w:rsidRPr="005016B0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6B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Количество часов</w:t>
      </w:r>
      <w:r w:rsidRPr="005016B0">
        <w:rPr>
          <w:rFonts w:ascii="Times New Roman" w:eastAsia="Calibri" w:hAnsi="Times New Roman" w:cs="Times New Roman"/>
          <w:color w:val="000000"/>
          <w:sz w:val="28"/>
          <w:szCs w:val="28"/>
        </w:rPr>
        <w:t>, отведенное на внеурочну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 деятельность «ОДНКНР</w:t>
      </w:r>
      <w:r w:rsidRPr="005016B0">
        <w:rPr>
          <w:rFonts w:ascii="Times New Roman" w:eastAsia="Calibri" w:hAnsi="Times New Roman" w:cs="Times New Roman"/>
          <w:color w:val="000000"/>
          <w:sz w:val="28"/>
          <w:szCs w:val="28"/>
        </w:rPr>
        <w:t>»: Основная  образовательная программа основного   общего образования  МАОУ «Лицей «Солярис»  на внеурочную деятельн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ость в 5-9 классах  в целом выделяет 170</w:t>
      </w:r>
      <w:r w:rsidRPr="005016B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часов.   В соответствии с учебным планом МАОУ «Лицей «Солярис» количество часов составляет 1 час в неделю, что составляет 34 часа в год.</w:t>
      </w:r>
    </w:p>
    <w:p w:rsidR="009D5F7E" w:rsidRPr="00A65A18" w:rsidRDefault="009D5F7E" w:rsidP="005016B0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996F4F" w:rsidP="005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996F4F" w:rsidRDefault="005016B0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5016B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96F4F" w:rsidRPr="00996F4F" w:rsidRDefault="00996F4F" w:rsidP="0099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96F4F" w:rsidRPr="00996F4F" w:rsidRDefault="00996F4F" w:rsidP="005016B0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5016B0" w:rsidRDefault="00996F4F" w:rsidP="00996F4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 xml:space="preserve">I </w:t>
      </w:r>
      <w:r w:rsidR="00F905F2" w:rsidRPr="00F1078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F905F2" w:rsidRPr="00F905F2" w:rsidRDefault="00F905F2" w:rsidP="009C1822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</w:pP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  <w:t>5 КЛАСС (34 ч.)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spacing w:val="-7"/>
          <w:sz w:val="28"/>
          <w:szCs w:val="24"/>
        </w:rPr>
        <w:t xml:space="preserve">Введение. Что такое нравственность? </w:t>
      </w:r>
      <w:r w:rsidRPr="00F905F2">
        <w:rPr>
          <w:rFonts w:ascii="Times New Roman" w:eastAsia="Calibri" w:hAnsi="Times New Roman" w:cs="Times New Roman"/>
          <w:b/>
          <w:spacing w:val="-7"/>
          <w:sz w:val="28"/>
          <w:szCs w:val="24"/>
        </w:rPr>
        <w:t>(1 час)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 xml:space="preserve">Раздел 1. Быт народов России (8 ч.) </w:t>
      </w:r>
      <w:r w:rsidRPr="00F905F2">
        <w:rPr>
          <w:rFonts w:ascii="Times New Roman" w:eastAsia="Calibri" w:hAnsi="Times New Roman" w:cs="Times New Roman"/>
          <w:sz w:val="28"/>
          <w:szCs w:val="24"/>
        </w:rPr>
        <w:t>Многонациональный народ России. Быт русского народа.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Быт татарского народа. </w:t>
      </w:r>
      <w:r w:rsidRPr="00F905F2">
        <w:rPr>
          <w:rFonts w:ascii="Times New Roman" w:eastAsia="Calibri" w:hAnsi="Times New Roman" w:cs="Times New Roman"/>
          <w:sz w:val="28"/>
          <w:szCs w:val="24"/>
        </w:rPr>
        <w:t>Быт украинского и белорусского народов.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Быт башкирского народа.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 Быт народов Кавказа и Закавказья. Быт казахского народа. Быт малых народов.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Раздел 2. Нравственность, религия и культура (8 ч.) 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Роль религии в формировании нравственности. История появление христианства в России. Монастыри – как духовные центры России. Особенности христианского календаря.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История появления ислама в России. Особенности мусульманского календаря. 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Возникновения буддизма в России. 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sz w:val="28"/>
          <w:szCs w:val="24"/>
        </w:rPr>
        <w:t>Восточный календарь и его значение.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Раздел 3. Культура России как выражение общих духовных ценностей её народов 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>(14 ч.)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shd w:val="clear" w:color="auto" w:fill="FFFFFF"/>
        </w:rPr>
        <w:t xml:space="preserve"> Культура России как совокупность культур её народов. Герои национального эпоса разных народов России. Реальные примеры выражения патриотических чувств в истории России (Дмитрий Донской, Кузьма Минин, Иван Сусанин, Надежда Дурова и др.). Тема труда в фольклоре разных народов (сказках, легендах, пословицах). 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Мораль в фольклоре народов России.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Семейные ценности в </w:t>
      </w:r>
      <w:r w:rsidRPr="00F905F2">
        <w:rPr>
          <w:rFonts w:ascii="Times New Roman" w:eastAsia="Calibri" w:hAnsi="Times New Roman" w:cs="Times New Roman"/>
          <w:sz w:val="28"/>
          <w:szCs w:val="24"/>
        </w:rPr>
        <w:t>фольклоре народов России.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Уважение к труду, обычаям, вере предков. Одушевление природы нашими предками. Любовь, искренность, симпатия, взаимопомощь и поддержка – главные семейные ценности. Семья – первый трудовой коллектив. Примеры благотворительности из российской истории. Известные меценаты России. Образованность человека, его интересы, увлечения, симпатии, радости, нравственные качества личности – составляющие духовного мира. </w:t>
      </w:r>
      <w:r w:rsidRPr="00F905F2">
        <w:rPr>
          <w:rFonts w:ascii="Times New Roman" w:eastAsia="Calibri" w:hAnsi="Times New Roman" w:cs="Times New Roman"/>
          <w:sz w:val="28"/>
          <w:szCs w:val="24"/>
        </w:rPr>
        <w:t>Толерантность.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Повторение (2 часа)</w:t>
      </w:r>
      <w:r w:rsidRPr="00F905F2">
        <w:rPr>
          <w:rFonts w:ascii="Times New Roman" w:eastAsia="Calibri" w:hAnsi="Times New Roman" w:cs="Times New Roman"/>
          <w:sz w:val="28"/>
          <w:szCs w:val="24"/>
        </w:rPr>
        <w:t>. Обобщающее повторение.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Итоговый урок (1 час).</w:t>
      </w: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>6 КЛАСС (34 ч.)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 xml:space="preserve">Раздел 1. Традиции народов России (8 ч.) </w:t>
      </w:r>
      <w:r w:rsidRPr="00F905F2">
        <w:rPr>
          <w:rFonts w:ascii="Times New Roman" w:eastAsia="Calibri" w:hAnsi="Times New Roman" w:cs="Times New Roman"/>
          <w:spacing w:val="-7"/>
          <w:sz w:val="28"/>
          <w:szCs w:val="24"/>
        </w:rPr>
        <w:t xml:space="preserve">Влияние нации на формирование народности. Традиции и обычаи русского народа. Традиции и обычаи татарского народа. Традиции и обычаи украинского и белорусского народов. Традиции и обычаи башкирского народа. Традиции и обычаи народов Кавказа и Закавказья. Традиции и обычаи казахского народа. Традиции и обычаи малых народов. 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 xml:space="preserve">Раздел 2. Традиционные религии России (7 ч.) </w:t>
      </w:r>
      <w:r w:rsidRPr="00F905F2">
        <w:rPr>
          <w:rFonts w:ascii="Times New Roman" w:eastAsia="Calibri" w:hAnsi="Times New Roman" w:cs="Times New Roman"/>
          <w:spacing w:val="-7"/>
          <w:sz w:val="28"/>
          <w:szCs w:val="24"/>
        </w:rPr>
        <w:t xml:space="preserve">Вклад религии в развитие материальной и духовной культуры общества.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Принятие христианства на Руси, влияние Византии. 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Христианские конфессии. Первые мусульманские государства на территории России.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Направления в исламе. Народы России, исповедующие буддизм.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 Течения в буддизме.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lastRenderedPageBreak/>
        <w:t>Раздел 3. Влияние культуры на личность (2 ч.)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Невозможность жизни человека вне культуры. Влияние характера личности на её вклад в культуру.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Раздел 4. Менталитет народов России (6 ч.)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Особенности менталитета русского народа. Особенности менталитета украинского и белорусского народов. Особенности менталитета татарского народа. Особенности менталитета башкирского народа. Особенности менталитета казахского народа. Особенности менталитета малых народов России. 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>Раздел 5. Культура и нравственность (8 ч.)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Законы нравственности – часть культуры общества. Роль семьи в жизни человека. </w:t>
      </w:r>
      <w:r w:rsidRPr="00F905F2">
        <w:rPr>
          <w:rFonts w:ascii="Times New Roman" w:eastAsia="Calibri" w:hAnsi="Times New Roman" w:cs="Times New Roman"/>
          <w:sz w:val="28"/>
          <w:szCs w:val="24"/>
        </w:rPr>
        <w:t>Православные Софийские соборы. Совесть.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sz w:val="28"/>
          <w:szCs w:val="24"/>
        </w:rPr>
        <w:t>Честь. Героизм.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Культура поведения человека. Этикет в разных жизненных ситуациях.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Повторение (2 часа.)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Обобщающее повторение.</w:t>
      </w: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Итоговый урок (1 час.)</w:t>
      </w: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>7 КЛАСС (34 ч.)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 xml:space="preserve">Раздел 1. Нравственное воспитание в культуре народов России (8 ч.) </w:t>
      </w:r>
      <w:r w:rsidRPr="00F905F2">
        <w:rPr>
          <w:rFonts w:ascii="Times New Roman" w:eastAsia="Calibri" w:hAnsi="Times New Roman" w:cs="Times New Roman"/>
          <w:sz w:val="28"/>
          <w:szCs w:val="24"/>
        </w:rPr>
        <w:t>Особенности нравственного воспитания народов России. Герои русского народа. Герои татарского народа. Герои украинского и белорусского народов. Герои башкирского народа. Герои народов Кавказа и Закавказья. Герои казахского народа. Герои малых народов.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>Раздел 2. Религиозная символика в традиционных религиях России. Религиозное мировоззрение (7ч.)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 Значение религии в формировании нравственного воспитания общества. Символы христианской веры. Иерархия в христианской церкви. Символы ислама. Особенности иерархии в исламе. Символы буддизма. Особенности мировоззрения в буддизме. 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>Раздел 3. Выдающиеся деятели науки и культуры многонационального народа России (7 ч.)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 Выдающиеся ученые и культурные деятели русского народа. Выдающиеся ученые и культурные деятели украинского и белорусского народов. Выдающиеся ученые и культурные деятели татарского народов. Выдающиеся ученые и культурные деятели башкирского народа. Выдающиеся ученые и культурные деятели казахского народа. Выдающиеся ученые и культурные деятели малых народов России.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на благо Родины (землепроходцы, ученые, путешественники, колхозники и пр.).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z w:val="28"/>
          <w:szCs w:val="24"/>
        </w:rPr>
        <w:t>Раздел 4. Наши нравственные ценности (9 ч.)</w:t>
      </w:r>
      <w:r w:rsidRPr="00F905F2">
        <w:rPr>
          <w:rFonts w:ascii="Times New Roman" w:eastAsia="Calibri" w:hAnsi="Times New Roman" w:cs="Times New Roman"/>
          <w:sz w:val="28"/>
          <w:szCs w:val="24"/>
        </w:rPr>
        <w:t xml:space="preserve"> Источники, создающие нравственные установки. Воспитание милосердия и сострадания.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Примеры самоотверженного труда людей разных национальностей на благо Родины (землепроходцы, ученые, путешественники, колхозники и пр.). Процесс воспитания в традициях народов России. Семейные ценности в традиционных религиях России. Троице – Сергиев монастырь как образец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lastRenderedPageBreak/>
        <w:t>нравственного служения Отечеству. На страже духовных рубежей – из истории строительства кремлей. Патриотизм. Гражданственность.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Повторение (2 часа).</w:t>
      </w:r>
    </w:p>
    <w:p w:rsidR="00F905F2" w:rsidRPr="00F905F2" w:rsidRDefault="00F905F2" w:rsidP="009D5F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Итоговый урок. (1час).</w:t>
      </w: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</w:pP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  <w:t>8 КЛАСС (34 ч.)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Раздел 1 «В мире культуры» (6</w:t>
      </w:r>
      <w:r w:rsidRPr="00F905F2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час.) 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Культура – неотъемлемая сторона жизни цивилизованного человека. Искусство в жизни современного человека. Величие многонациональной российской культуры. Преобразующая сила искусства.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Раздел 2 «Край, в котором ты живёшь» ( 2 часа.)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Символика Челябинской области. Развитие культуры на Урале.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ab/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 xml:space="preserve">Раздел 3 «Религия и культура» (8 часов.)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Возникновение религий. Религии мира и их основатели. Культурные традиции буддизма. Культура ислама. Иудаизм и культура. Культурное наследие христианства. История религий в России.Религиозные ритуалы. Обычаи и обряды.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ab/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ab/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 xml:space="preserve">Раздел 4 « Нравственные ценности российского народа» (9 часов.)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Религия и мораль.Мораль и нравственность. Совесть как всеобщий естественный закон. Правда и ложь. Добро и зло. Милосердие, сочувствие.Совершенствование человека в труде. О дружбе и друзьях. Обобщающий  урок по разделу.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 xml:space="preserve">Раздел 5 «Твой духовный мир» (6 часов.)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</w:rPr>
        <w:t>Любовь и уважение к Отечеству. Долг, свобода, ответственность. Культура поведения человек. Семья, дом. Семейные традиции.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Повторение 2 часа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Итоговый урок (1 час).</w:t>
      </w:r>
    </w:p>
    <w:p w:rsidR="00F905F2" w:rsidRPr="00F905F2" w:rsidRDefault="00F905F2" w:rsidP="00F90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7"/>
          <w:sz w:val="28"/>
          <w:szCs w:val="24"/>
        </w:rPr>
      </w:pPr>
    </w:p>
    <w:p w:rsidR="00F905F2" w:rsidRP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9 КЛАСС (34ч.)</w:t>
      </w:r>
    </w:p>
    <w:p w:rsidR="00F905F2" w:rsidRP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1</w:t>
      </w:r>
      <w:r w:rsidRPr="00F905F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4"/>
          <w:lang w:eastAsia="ru-RU"/>
        </w:rPr>
        <w:t>История религий народов России(2ч)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sz w:val="28"/>
          <w:szCs w:val="24"/>
        </w:rPr>
        <w:t>Познакомятся с религиями в советский и постсоветский периоды истории России.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2 Православие в СССР и современной России (7ч)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  <w:t>История возникновения.  Общая характеристика.  Духовные основы православия. Священные книги.  Семейное воспитание.  Быт, обычаи, традиции. Праздники. Искусство. Православие в СССР.    Православие в современной России.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3 Ислам в СССР и современной России (7ч)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  <w:t>История возникновения.  Общая характеристика.   Духовные основы православия. Священные книги.  Семейное воспитание.  Быт, обычаи, традиции. Праздники. Искусство.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  <w:t>Ислам  в СССР.    Ислам  в современной России.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4.  Иудаизм в СССР и современной России (7ч)</w:t>
      </w:r>
      <w:r w:rsidRPr="00F905F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  <w:t xml:space="preserve">  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История возникновения иудаизма.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Возникновение иудаизма. Народ Израиля. Патриархи. «Дарование Торы». Исход из Египта. Обретение земли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lastRenderedPageBreak/>
        <w:t>обетованной. Образование Израильского царства и история эпохи Первого храма. Вавилонское пленение. Эпоха Второго храма. Падение Иудейского царства.</w:t>
      </w:r>
    </w:p>
    <w:p w:rsidR="00F905F2" w:rsidRPr="00F905F2" w:rsidRDefault="00F905F2" w:rsidP="009C1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иудаизм, патриархи, диаспора, десять казней египетских, Ковчег Завета, скиния, скр</w:t>
      </w:r>
      <w:r w:rsidR="009C182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ижали, фарисеи, Первый и                     Второй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храмы.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Общая характеристика иудаизма.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Десять заповедей Моисея. Избранничество еврейского народа. Религиозная организация. Направления иудаизма. Синагога ‒ центр еврейской общины. Раввин – религиозный руководитель общины. Культ в иудаизме.</w:t>
      </w: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заповеди, ортодоксальное направление иудаизма, синагога, еврейская община, раввин. 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  <w:t>Духовные основы иудаизм.  </w:t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Основы вероучения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Введение в иудейскую духовную традицию. Вера в единого Бога. Десять Синайских Заповедей. Ответственное принятие 613 заповедей. Заповеди и Завет в жизни иудея. 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Основные понятия и термины: богоизбранный народ, заповеди, Мицвот, монотеизм, </w:t>
      </w:r>
      <w:r w:rsidRPr="00F905F2">
        <w:rPr>
          <w:rFonts w:ascii="Times New Roman" w:eastAsia="Calibri" w:hAnsi="Times New Roman" w:cs="Times New Roman"/>
          <w:i/>
          <w:color w:val="000000"/>
          <w:sz w:val="28"/>
          <w:szCs w:val="24"/>
          <w:lang w:eastAsia="ru-RU"/>
        </w:rPr>
        <w:t>Танах, Тора, Невиим,Кетувим, Ветхий Завет. Талмуд.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 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Семейное воспитание.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Семья − центр религиозных традиций и обрядов. Институт брака и семьи одна из высших ценностей. Родители и дети. Еврейское образование. Воспитательная роль синагоги.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патриархальная семья, Галаха.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Быт, обычаи, традиции.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Кашрут – правила, регулирующие питание. Обряды жизненного цикла. Берит. Свадьба – хатуна. Погребальный обряд. Игры.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«масорет Исраэль», недельная глава. 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Праздники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Праздник субботы – шабат. Годовой цикл праздников. Рош-ашана – Новый год. Йом-кипур – Судный день, «день искупления». Паломнические праздники – Песах, Шавуот, Сукот. Песах – праздник весны и свободы. Шавуот – праздник, посвященный дарованию Торы. Сукот – праздник, связанный с исходом из Египта. Ханука и Пурим.</w:t>
      </w:r>
    </w:p>
    <w:p w:rsidR="009D5F7E" w:rsidRDefault="00F905F2" w:rsidP="009D5F7E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шабат, дни покаяния,Рош-ашана,Йом-кипур,Песах,Шавуот, </w:t>
      </w:r>
      <w:r w:rsidR="009D5F7E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Сукот. </w:t>
      </w:r>
    </w:p>
    <w:p w:rsidR="00F905F2" w:rsidRPr="00F905F2" w:rsidRDefault="00F905F2" w:rsidP="009D5F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Искусство.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Архитектура − Эрец-Исраэль древнего и античного периода, архитектура в диаспоре, Израиля. Вклад евреев в мировую архитектуру. Музыка в библейскую и послебиблейскую эпоху. Зарождение и развитие синагогальной музыки (1 тыс. н. э.). Еврейская музыка средневековья и Ренессанса, в </w:t>
      </w:r>
      <w:hyperlink r:id="rId10" w:history="1">
        <w:r w:rsidRPr="00F905F2">
          <w:rPr>
            <w:rFonts w:ascii="Times New Roman" w:eastAsia="Calibri" w:hAnsi="Times New Roman" w:cs="Times New Roman"/>
            <w:sz w:val="28"/>
            <w:szCs w:val="24"/>
            <w:lang w:eastAsia="ru-RU"/>
          </w:rPr>
          <w:t>новое время</w:t>
        </w:r>
      </w:hyperlink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Еврейские образы и еврейский мелос в мировой музыке. Театр. Вклад евреев в мировой театр. Своеобразие еврейского фольклора и его отражение в памятниках письменности. Словесный фольклор (народное поэтическое творчество). Народные поверья и обрядово-бытовой фольклор. Визуальный фольклор. Музыкальный и хореографический фольклор. Священная история иудеев в сюжетах мировой живописи</w:t>
      </w:r>
    </w:p>
    <w:p w:rsidR="00F905F2" w:rsidRPr="00F905F2" w:rsidRDefault="00F905F2" w:rsidP="009D5F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еврейская фольклорис</w:t>
      </w:r>
      <w:r w:rsidR="009D5F7E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тика, хореография, </w:t>
      </w:r>
      <w:r w:rsidR="00C63FAA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архитектура.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Театр.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 xml:space="preserve">Иудаизм в России.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Появление иудаизма в России. Появление еврейских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lastRenderedPageBreak/>
        <w:t>общин на Руси. Иудаизм в Польше и на Украине. Евреи в </w:t>
      </w:r>
      <w:hyperlink r:id="rId11" w:history="1">
        <w:r w:rsidRPr="00F905F2">
          <w:rPr>
            <w:rFonts w:ascii="Times New Roman" w:eastAsia="Calibri" w:hAnsi="Times New Roman" w:cs="Times New Roman"/>
            <w:color w:val="000000"/>
            <w:sz w:val="28"/>
            <w:szCs w:val="24"/>
            <w:lang w:eastAsia="ru-RU"/>
          </w:rPr>
          <w:t>России в XVII-XVIII вв</w:t>
        </w:r>
      </w:hyperlink>
      <w:r w:rsidRPr="00F905F2">
        <w:rPr>
          <w:rFonts w:ascii="Times New Roman" w:eastAsia="Calibri" w:hAnsi="Times New Roman" w:cs="Times New Roman"/>
          <w:b/>
          <w:color w:val="000000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Возникновение и  общины в советский период (1918-1985 гг.). Возникновение государства Израиль. Иудаизм в современной России.</w:t>
      </w: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еврейские общины, хасидизм, Федерация еврейских общин России.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Еврейская национально-культурная автономия Иркутской области, «Черта», диаспора. 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Иудаизм в СССР. Иудаизм в современной России.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5</w:t>
      </w:r>
      <w:r w:rsidR="00C63FAA">
        <w:rPr>
          <w:rFonts w:ascii="Times New Roman" w:eastAsia="Calibri" w:hAnsi="Times New Roman" w:cs="Times New Roman"/>
          <w:b/>
          <w:sz w:val="28"/>
          <w:szCs w:val="24"/>
        </w:rPr>
        <w:t>.</w:t>
      </w:r>
      <w:r w:rsidRPr="00F905F2">
        <w:rPr>
          <w:rFonts w:ascii="Times New Roman" w:eastAsia="Calibri" w:hAnsi="Times New Roman" w:cs="Times New Roman"/>
          <w:b/>
          <w:sz w:val="28"/>
          <w:szCs w:val="24"/>
        </w:rPr>
        <w:t xml:space="preserve"> Буддизм в СССР и современной России (7ч)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История возникновения буддизма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Буддизм – древнейшая мировая религия. Основатель буддизма. Этапы жизни основателя буддизма. Распространение буддизма в Индии, в странах Юго-Восточной и Центральной Азии. Особенности буддизма в Китае и Японии. Буддизм в Тибете и на территории Монголии.особенности буддизма – Гэлуг, дзен-буддизм, лама, сатори, чань-буддизм.</w:t>
      </w:r>
    </w:p>
    <w:p w:rsidR="00F905F2" w:rsidRPr="00F905F2" w:rsidRDefault="00F905F2" w:rsidP="00F90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Общая характеристика буддизма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Буддийский культ и обряды. Буддийские монастыри. Буддийское духовенство и монашество.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монашество, духовенство, монастырь, община, культовые обряды.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Буддизм в России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Буддизм на территории России. Проникновение тибетского буддизма в Россию из Тибета и Монголии в XVII столетии. Становление независимых центров буддизма в России. Политика императрицы Елизаветы Петровны и официальное признание буддизма. Распространение буддизма на территории современной Бурятии, Тувы, Калмыкии, Иркутской области в XVII-XVIII веках. Буддизм в современной России.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тибетский и монгольский буддизм.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color w:val="000000"/>
          <w:sz w:val="28"/>
          <w:szCs w:val="24"/>
          <w:lang w:eastAsia="ru-RU"/>
        </w:rPr>
        <w:t>Духовные основы буддизма</w:t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 xml:space="preserve">Основы вероучения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«Три драгоценности» буддизма. Четыре благородные истины буддизма. Основные направления буддизма – хинаяна, махаяна, ваджраяна. Малая, Великая, Алмазная колесницы. Основы теории ламаизма.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Будда, дхарма, сангха. Восьмеричный путь спасения, хинаяна, тхеравада, махаяна, ботхисатт</w:t>
      </w:r>
      <w:r w:rsidR="009C182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ва, архат, буддийский тантризм,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бодхи. Карма. Ламаизм.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Священные книги.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Типитака – три корзины. Сутра-питака, Виная-питака, Абхидхарма-питака.</w:t>
      </w: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канонические тексты, проповеди, свод дисциплинарных предписаний для членов сангхи, теоретическое и философское толкование буддизма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Семейное воспитание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Семья в буддийской культуре и ее ценности. Человек в буддийской картине мира.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Ахимса. Сансара. Карма. Нирвана. Шуньята. Дхарма. Сангха. Триратна.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Быт, обычаи, традиции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Буддийский культ и обряды. Обряды жизненного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lastRenderedPageBreak/>
        <w:t>цикла – свадьба, обряд благословения будущей матери, обряд наречения именем. Похоронные обряды.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</w:t>
      </w:r>
      <w:r w:rsidRPr="00F905F2">
        <w:rPr>
          <w:rFonts w:ascii="Times New Roman" w:eastAsia="Calibri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система культовой практики.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Праздники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Буддийские праздники и лунный календарь. Новый год. Тройной праздник. День омовения Будды. День поминовения усопших. Уход Будды на небеса. Спуск Будды на землю. Приход на землю Мантрейи.</w:t>
      </w:r>
    </w:p>
    <w:p w:rsidR="00F905F2" w:rsidRPr="00F905F2" w:rsidRDefault="00F905F2" w:rsidP="00386AD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iCs/>
          <w:color w:val="000000"/>
          <w:sz w:val="28"/>
          <w:szCs w:val="24"/>
          <w:lang w:eastAsia="ru-RU"/>
        </w:rPr>
        <w:t>Основные понятия и термины: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сор, священная гора Меру, Сагаалган. 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br/>
      </w:r>
      <w:r w:rsidRPr="00F905F2">
        <w:rPr>
          <w:rFonts w:ascii="Times New Roman" w:eastAsia="Calibri" w:hAnsi="Times New Roman" w:cs="Times New Roman"/>
          <w:bCs/>
          <w:iCs/>
          <w:color w:val="000000"/>
          <w:sz w:val="28"/>
          <w:szCs w:val="24"/>
          <w:lang w:eastAsia="ru-RU"/>
        </w:rPr>
        <w:t>Искусство</w:t>
      </w:r>
      <w:r w:rsidRPr="00F905F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Влияние буддийской религии на формирование художественных традиций. Архитектура – монастыри, храмы-сумэ, субурганы. Скульптура. Живопись.</w:t>
      </w:r>
    </w:p>
    <w:p w:rsidR="00F905F2" w:rsidRPr="00F905F2" w:rsidRDefault="00F905F2" w:rsidP="00386A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905F2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Буддизм в СССР. Буддизм в современной России.</w:t>
      </w:r>
    </w:p>
    <w:p w:rsidR="00F905F2" w:rsidRP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6 Проблемы духовной жизни современной России (2ч)</w:t>
      </w:r>
    </w:p>
    <w:p w:rsidR="00F905F2" w:rsidRP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05F2">
        <w:rPr>
          <w:rFonts w:ascii="Times New Roman" w:eastAsia="Calibri" w:hAnsi="Times New Roman" w:cs="Times New Roman"/>
          <w:sz w:val="28"/>
          <w:szCs w:val="24"/>
        </w:rPr>
        <w:t>Работа над проектом.</w:t>
      </w:r>
    </w:p>
    <w:p w:rsidR="00F905F2" w:rsidRP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905F2">
        <w:rPr>
          <w:rFonts w:ascii="Times New Roman" w:eastAsia="Calibri" w:hAnsi="Times New Roman" w:cs="Times New Roman"/>
          <w:b/>
          <w:sz w:val="28"/>
          <w:szCs w:val="24"/>
        </w:rPr>
        <w:t>Раздел 7 Проблемы духовно-нравственной культуры народов России (2ч)</w:t>
      </w:r>
    </w:p>
    <w:p w:rsidR="00F905F2" w:rsidRDefault="00F905F2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  <w:r w:rsidRPr="00F905F2">
        <w:rPr>
          <w:rFonts w:ascii="Times New Roman" w:eastAsia="Calibri" w:hAnsi="Times New Roman" w:cs="Times New Roman"/>
          <w:kern w:val="2"/>
          <w:sz w:val="28"/>
          <w:szCs w:val="24"/>
          <w:lang w:eastAsia="hi-IN" w:bidi="hi-IN"/>
        </w:rPr>
        <w:t>Работа над проектом.</w:t>
      </w: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996F4F" w:rsidRPr="00996F4F" w:rsidRDefault="00996F4F" w:rsidP="00F905F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4"/>
          <w:lang w:val="en-US" w:eastAsia="hi-IN" w:bidi="hi-IN"/>
        </w:rPr>
      </w:pPr>
    </w:p>
    <w:p w:rsidR="00F905F2" w:rsidRPr="00996F4F" w:rsidRDefault="00996F4F" w:rsidP="00996F4F">
      <w:pPr>
        <w:tabs>
          <w:tab w:val="left" w:pos="3072"/>
        </w:tabs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96F4F">
        <w:rPr>
          <w:rFonts w:ascii="Times New Roman" w:hAnsi="Times New Roman" w:cs="Times New Roman"/>
          <w:b/>
          <w:sz w:val="28"/>
          <w:szCs w:val="28"/>
        </w:rPr>
        <w:lastRenderedPageBreak/>
        <w:t>II. Планируемые результаты освоения курса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</w:t>
      </w:r>
      <w:r w:rsidRPr="0099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включают: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</w:t>
      </w: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F905F2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российской гражданской идентичности, базирующейся на духовно- нравственном наследии Православия;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представлений о разных точках зрения происхождения мира;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мировоззрения соответствующего современному уровню развития науки и общественной практики, основанного на диалоге культур, включающего в себя основы православной традиции;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сознание и поведение на основе духовно-нравственных норм Православия;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противостоять идеологии безнравственности, потребительства, агрессии и другим негативным социальным явлениям;</w:t>
      </w:r>
    </w:p>
    <w:p w:rsidR="00E80E36" w:rsidRPr="00996F4F" w:rsidRDefault="00E80E36" w:rsidP="009C1822">
      <w:pPr>
        <w:pStyle w:val="aa"/>
        <w:numPr>
          <w:ilvl w:val="0"/>
          <w:numId w:val="11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к дальнейшему духовному образованию и саморазвитию. </w:t>
      </w:r>
    </w:p>
    <w:p w:rsidR="00E80E36" w:rsidRPr="00996F4F" w:rsidRDefault="00534DBF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метапредметные результаты включают:</w:t>
      </w:r>
    </w:p>
    <w:p w:rsidR="00534DBF" w:rsidRPr="00996F4F" w:rsidRDefault="00534DBF" w:rsidP="00534DBF">
      <w:pPr>
        <w:pStyle w:val="aa"/>
        <w:numPr>
          <w:ilvl w:val="0"/>
          <w:numId w:val="3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организовывать свою учебную и коммуникативную деятельность в соответствии с задачами изучения предмета, видами учебной и домашней работы, во взаимодействии с одноклассниками и взрослыми;</w:t>
      </w:r>
    </w:p>
    <w:p w:rsidR="00534DBF" w:rsidRPr="00996F4F" w:rsidRDefault="00534DBF" w:rsidP="00534DBF">
      <w:pPr>
        <w:pStyle w:val="aa"/>
        <w:numPr>
          <w:ilvl w:val="0"/>
          <w:numId w:val="3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формулировать и высказывать собственное мнение, аргументировать свою точку зрения, выслушивать и обсуждать различные взгляды и оценки, вести конструктивный диалог; работать в коллективе;</w:t>
      </w:r>
    </w:p>
    <w:p w:rsidR="00534DBF" w:rsidRPr="00996F4F" w:rsidRDefault="00534DBF" w:rsidP="00534DBF">
      <w:pPr>
        <w:pStyle w:val="aa"/>
        <w:numPr>
          <w:ilvl w:val="0"/>
          <w:numId w:val="3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осуществлять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</w:t>
      </w: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заданиями, представлять результаты своей творческо-поисковой работы;</w:t>
      </w:r>
    </w:p>
    <w:p w:rsidR="00534DBF" w:rsidRPr="00996F4F" w:rsidRDefault="00534DBF" w:rsidP="00534DBF">
      <w:pPr>
        <w:pStyle w:val="aa"/>
        <w:numPr>
          <w:ilvl w:val="0"/>
          <w:numId w:val="3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решать творческие и проблемные задачи, развивать логическое мышление;</w:t>
      </w:r>
    </w:p>
    <w:p w:rsidR="00534DBF" w:rsidRPr="00996F4F" w:rsidRDefault="00534DBF" w:rsidP="00534DBF">
      <w:pPr>
        <w:pStyle w:val="aa"/>
        <w:numPr>
          <w:ilvl w:val="0"/>
          <w:numId w:val="3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речь; культуру поведения, ответственное отношение к своим поступкам.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УУД:</w:t>
      </w:r>
    </w:p>
    <w:p w:rsidR="00534DBF" w:rsidRPr="00996F4F" w:rsidRDefault="00E80E36" w:rsidP="00534DBF">
      <w:pPr>
        <w:pStyle w:val="aa"/>
        <w:numPr>
          <w:ilvl w:val="0"/>
          <w:numId w:val="7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определять цели, ставить и формулировать собственные задачи, определять адекватные формы поведения </w:t>
      </w:r>
      <w:r w:rsidR="00534DBF"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разными источниками информации (текст учебника, научно- популярная литература, словари, справочники, Интернет), анализировать и оценивать информацию;</w:t>
      </w:r>
    </w:p>
    <w:p w:rsidR="00534DBF" w:rsidRPr="00996F4F" w:rsidRDefault="00534DBF" w:rsidP="00534DBF">
      <w:pPr>
        <w:pStyle w:val="aa"/>
        <w:numPr>
          <w:ilvl w:val="0"/>
          <w:numId w:val="7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преобразовывать информацию из одной формы в другую;</w:t>
      </w:r>
    </w:p>
    <w:p w:rsidR="00534DBF" w:rsidRPr="00996F4F" w:rsidRDefault="00534DBF" w:rsidP="00534DBF">
      <w:pPr>
        <w:pStyle w:val="aa"/>
        <w:numPr>
          <w:ilvl w:val="0"/>
          <w:numId w:val="7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E80E36" w:rsidRPr="00996F4F" w:rsidRDefault="00E80E36" w:rsidP="00534DBF">
      <w:pPr>
        <w:pStyle w:val="aa"/>
        <w:numPr>
          <w:ilvl w:val="0"/>
          <w:numId w:val="10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различных жизненных ситуациях;</w:t>
      </w:r>
    </w:p>
    <w:p w:rsidR="00E80E36" w:rsidRPr="00996F4F" w:rsidRDefault="00E80E36" w:rsidP="00534DBF">
      <w:pPr>
        <w:pStyle w:val="aa"/>
        <w:numPr>
          <w:ilvl w:val="0"/>
          <w:numId w:val="10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соотносить свои земные цели с духовно-нравственными нормами Православия;</w:t>
      </w:r>
    </w:p>
    <w:p w:rsidR="00E80E36" w:rsidRPr="00996F4F" w:rsidRDefault="00E80E36" w:rsidP="00534DBF">
      <w:pPr>
        <w:pStyle w:val="aa"/>
        <w:numPr>
          <w:ilvl w:val="0"/>
          <w:numId w:val="10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с духовной точки зрения оценивать возможные последствия собственных действий;</w:t>
      </w:r>
    </w:p>
    <w:p w:rsidR="00E80E36" w:rsidRPr="00996F4F" w:rsidRDefault="00E80E36" w:rsidP="00534DBF">
      <w:pPr>
        <w:pStyle w:val="aa"/>
        <w:numPr>
          <w:ilvl w:val="0"/>
          <w:numId w:val="10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эффективный поиск необходимых ресурсов для достижения поставленной цели.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УУД:</w:t>
      </w:r>
    </w:p>
    <w:p w:rsidR="00534DBF" w:rsidRPr="00996F4F" w:rsidRDefault="00534DBF" w:rsidP="00534DBF">
      <w:pPr>
        <w:pStyle w:val="aa"/>
        <w:numPr>
          <w:ilvl w:val="0"/>
          <w:numId w:val="8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разными источниками информации (текст учебника, научно- популярная литература, словари, справочники, Интернет), анализировать и оценивать информацию;</w:t>
      </w:r>
    </w:p>
    <w:p w:rsidR="00534DBF" w:rsidRPr="00996F4F" w:rsidRDefault="00534DBF" w:rsidP="00534DBF">
      <w:pPr>
        <w:pStyle w:val="aa"/>
        <w:numPr>
          <w:ilvl w:val="0"/>
          <w:numId w:val="8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преобразовывать информацию из одной формы в другую;</w:t>
      </w:r>
    </w:p>
    <w:p w:rsidR="00534DBF" w:rsidRPr="00996F4F" w:rsidRDefault="00534DBF" w:rsidP="00534DBF">
      <w:pPr>
        <w:pStyle w:val="aa"/>
        <w:numPr>
          <w:ilvl w:val="0"/>
          <w:numId w:val="8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УУД: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развёрнуто, логично и точно излагать свою точку зрения;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давать оценку с духовных позиций конфликтогенным ситуациям и предотвращать их. На предметном уровне в результате освоение курса «Основы православной культуры» обучающиеся научатся: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отдельные этапы библейской истории;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сущность христианских заповедей;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основные духовно-нравственные нормы Православия;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характеризовать основные явления духовно-нравственного порядка в современном мире;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и объяснять смысл жизни человека с позиций Православия;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основные воззрения христианства на устройство духовного мира;</w:t>
      </w:r>
    </w:p>
    <w:p w:rsidR="00E80E36" w:rsidRPr="00996F4F" w:rsidRDefault="00E80E36" w:rsidP="00534DBF">
      <w:pPr>
        <w:pStyle w:val="aa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основные средства совершенствования христиан</w:t>
      </w:r>
      <w:r w:rsidR="00534DBF" w:rsidRPr="0099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E36" w:rsidRPr="00996F4F" w:rsidRDefault="00E80E36" w:rsidP="00E80E3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5F2" w:rsidRPr="00996F4F" w:rsidRDefault="00F905F2" w:rsidP="005016B0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A18" w:rsidRPr="00996F4F" w:rsidRDefault="00A65A18" w:rsidP="005016B0">
      <w:pPr>
        <w:shd w:val="clear" w:color="auto" w:fill="FFFFFF" w:themeFill="background1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641C17" w:rsidRPr="00996F4F" w:rsidRDefault="00E80E36" w:rsidP="00E80E36">
      <w:pPr>
        <w:shd w:val="clear" w:color="auto" w:fill="FFFFFF" w:themeFill="background1"/>
        <w:tabs>
          <w:tab w:val="left" w:pos="5865"/>
        </w:tabs>
        <w:rPr>
          <w:rFonts w:ascii="Times New Roman" w:hAnsi="Times New Roman" w:cs="Times New Roman"/>
          <w:sz w:val="28"/>
          <w:szCs w:val="28"/>
        </w:rPr>
      </w:pPr>
      <w:r w:rsidRPr="00996F4F">
        <w:rPr>
          <w:rFonts w:ascii="Times New Roman" w:hAnsi="Times New Roman" w:cs="Times New Roman"/>
          <w:sz w:val="28"/>
          <w:szCs w:val="28"/>
        </w:rPr>
        <w:tab/>
      </w:r>
    </w:p>
    <w:sectPr w:rsidR="00641C17" w:rsidRPr="00996F4F" w:rsidSect="004B039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EB1" w:rsidRDefault="00026EB1" w:rsidP="00E80E36">
      <w:pPr>
        <w:spacing w:after="0" w:line="240" w:lineRule="auto"/>
      </w:pPr>
      <w:r>
        <w:separator/>
      </w:r>
    </w:p>
  </w:endnote>
  <w:endnote w:type="continuationSeparator" w:id="1">
    <w:p w:rsidR="00026EB1" w:rsidRDefault="00026EB1" w:rsidP="00E8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79544"/>
      <w:docPartObj>
        <w:docPartGallery w:val="Page Numbers (Bottom of Page)"/>
        <w:docPartUnique/>
      </w:docPartObj>
    </w:sdtPr>
    <w:sdtContent>
      <w:p w:rsidR="00996F4F" w:rsidRDefault="00996F4F">
        <w:pPr>
          <w:pStyle w:val="a8"/>
          <w:jc w:val="center"/>
        </w:pPr>
        <w:fldSimple w:instr=" PAGE   \* MERGEFORMAT ">
          <w:r w:rsidR="00B35A24">
            <w:rPr>
              <w:noProof/>
            </w:rPr>
            <w:t>1</w:t>
          </w:r>
        </w:fldSimple>
      </w:p>
    </w:sdtContent>
  </w:sdt>
  <w:p w:rsidR="00996F4F" w:rsidRDefault="00996F4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EB1" w:rsidRDefault="00026EB1" w:rsidP="00E80E36">
      <w:pPr>
        <w:spacing w:after="0" w:line="240" w:lineRule="auto"/>
      </w:pPr>
      <w:r>
        <w:separator/>
      </w:r>
    </w:p>
  </w:footnote>
  <w:footnote w:type="continuationSeparator" w:id="1">
    <w:p w:rsidR="00026EB1" w:rsidRDefault="00026EB1" w:rsidP="00E8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4D4"/>
    <w:multiLevelType w:val="multilevel"/>
    <w:tmpl w:val="7ADA88B8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E1699"/>
    <w:multiLevelType w:val="hybridMultilevel"/>
    <w:tmpl w:val="6A1E92B8"/>
    <w:lvl w:ilvl="0" w:tplc="0419000D">
      <w:start w:val="1"/>
      <w:numFmt w:val="bullet"/>
      <w:lvlText w:val=""/>
      <w:lvlJc w:val="left"/>
      <w:pPr>
        <w:ind w:left="20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203D7"/>
    <w:multiLevelType w:val="hybridMultilevel"/>
    <w:tmpl w:val="E55E07E0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C4521"/>
    <w:multiLevelType w:val="multilevel"/>
    <w:tmpl w:val="B06EE7C6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C22A8"/>
    <w:multiLevelType w:val="hybridMultilevel"/>
    <w:tmpl w:val="8F5AFE60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31550"/>
    <w:multiLevelType w:val="hybridMultilevel"/>
    <w:tmpl w:val="AD5C35D8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513D8"/>
    <w:multiLevelType w:val="hybridMultilevel"/>
    <w:tmpl w:val="171AB7E4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56C1C"/>
    <w:multiLevelType w:val="multilevel"/>
    <w:tmpl w:val="9B8E180A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D0C02"/>
    <w:multiLevelType w:val="hybridMultilevel"/>
    <w:tmpl w:val="B74C56A8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E7A58"/>
    <w:multiLevelType w:val="multilevel"/>
    <w:tmpl w:val="AE2C4D70"/>
    <w:lvl w:ilvl="0">
      <w:start w:val="1"/>
      <w:numFmt w:val="bullet"/>
      <w:lvlText w:val="✔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93D274A"/>
    <w:multiLevelType w:val="hybridMultilevel"/>
    <w:tmpl w:val="F1B2DE42"/>
    <w:lvl w:ilvl="0" w:tplc="FBD00F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7342C"/>
    <w:multiLevelType w:val="multilevel"/>
    <w:tmpl w:val="57E2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26D"/>
    <w:rsid w:val="00014143"/>
    <w:rsid w:val="00026EB1"/>
    <w:rsid w:val="001963C8"/>
    <w:rsid w:val="001E2B96"/>
    <w:rsid w:val="00386AD9"/>
    <w:rsid w:val="004B0393"/>
    <w:rsid w:val="005016B0"/>
    <w:rsid w:val="00534DBF"/>
    <w:rsid w:val="00641C17"/>
    <w:rsid w:val="006E72A9"/>
    <w:rsid w:val="009860D4"/>
    <w:rsid w:val="00996F4F"/>
    <w:rsid w:val="009C1822"/>
    <w:rsid w:val="009C4DC2"/>
    <w:rsid w:val="009D5F7E"/>
    <w:rsid w:val="00A65A18"/>
    <w:rsid w:val="00B35A24"/>
    <w:rsid w:val="00BC2019"/>
    <w:rsid w:val="00C63FAA"/>
    <w:rsid w:val="00CA426D"/>
    <w:rsid w:val="00CD32B5"/>
    <w:rsid w:val="00D02187"/>
    <w:rsid w:val="00E80E36"/>
    <w:rsid w:val="00F90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426D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A426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65A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8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36"/>
  </w:style>
  <w:style w:type="paragraph" w:styleId="a8">
    <w:name w:val="footer"/>
    <w:basedOn w:val="a"/>
    <w:link w:val="a9"/>
    <w:uiPriority w:val="99"/>
    <w:unhideWhenUsed/>
    <w:rsid w:val="00E8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36"/>
  </w:style>
  <w:style w:type="paragraph" w:styleId="aa">
    <w:name w:val="List Paragraph"/>
    <w:basedOn w:val="a"/>
    <w:uiPriority w:val="34"/>
    <w:qFormat/>
    <w:rsid w:val="00534DB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86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60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426D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A426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65A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8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36"/>
  </w:style>
  <w:style w:type="paragraph" w:styleId="a8">
    <w:name w:val="footer"/>
    <w:basedOn w:val="a"/>
    <w:link w:val="a9"/>
    <w:uiPriority w:val="99"/>
    <w:unhideWhenUsed/>
    <w:rsid w:val="00E8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36"/>
  </w:style>
  <w:style w:type="paragraph" w:styleId="aa">
    <w:name w:val="List Paragraph"/>
    <w:basedOn w:val="a"/>
    <w:uiPriority w:val="34"/>
    <w:qFormat/>
    <w:rsid w:val="00534DB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86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6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zamdirobr.ru/npd-doc?npmid=99&amp;npid=4203244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o.ekonoom.ru/dekorativnie-osobennosti-farfora-epohi-kansi-i-ego-vliyanie-na.html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bio.ekonoom.ru/cinskaya-imperiya-v-novoe-vrem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zamdirobr.ru/npd-doc?npmid=99&amp;npid=902256369&amp;anchor=XA00LVA2M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7253</TotalTime>
  <Pages>13</Pages>
  <Words>3792</Words>
  <Characters>21618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Катрин</cp:lastModifiedBy>
  <cp:revision>6</cp:revision>
  <cp:lastPrinted>2021-09-05T18:26:00Z</cp:lastPrinted>
  <dcterms:created xsi:type="dcterms:W3CDTF">2021-03-30T16:06:00Z</dcterms:created>
  <dcterms:modified xsi:type="dcterms:W3CDTF">2021-09-05T18:28:00Z</dcterms:modified>
</cp:coreProperties>
</file>