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-667384</wp:posOffset>
            </wp:positionH>
            <wp:positionV relativeFrom="paragraph">
              <wp:posOffset>-127634</wp:posOffset>
            </wp:positionV>
            <wp:extent cx="1553210" cy="1247775"/>
            <wp:effectExtent b="0" l="0" r="0" t="0"/>
            <wp:wrapNone/>
            <wp:docPr descr="Описание: C:\Users\Екатерина\Desktop\ГЕРБ\буква\5.png" id="5" name="image1.png"/>
            <a:graphic>
              <a:graphicData uri="http://schemas.openxmlformats.org/drawingml/2006/picture">
                <pic:pic>
                  <pic:nvPicPr>
                    <pic:cNvPr descr="Описание: C:\Users\Екатерина\Desktop\ГЕРБ\буква\5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247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firstLine="257"/>
        <w:jc w:val="both"/>
        <w:rPr>
          <w:b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                                             </w:t>
      </w:r>
      <w:r w:rsidDel="00000000" w:rsidR="00000000" w:rsidRPr="00000000">
        <w:rPr>
          <w:b w:val="1"/>
          <w:color w:val="000000"/>
          <w:sz w:val="22"/>
          <w:szCs w:val="22"/>
          <w:highlight w:val="white"/>
          <w:rtl w:val="0"/>
        </w:rPr>
        <w:t xml:space="preserve">АДМИНИСТРАЦИЯ КИРОВСКОГО РАЙОНА</w:t>
      </w:r>
    </w:p>
    <w:p w:rsidR="00000000" w:rsidDel="00000000" w:rsidP="00000000" w:rsidRDefault="00000000" w:rsidRPr="00000000" w14:paraId="00000003">
      <w:pPr>
        <w:ind w:firstLine="257"/>
        <w:jc w:val="both"/>
        <w:rPr>
          <w:b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b w:val="1"/>
          <w:color w:val="000000"/>
          <w:sz w:val="22"/>
          <w:szCs w:val="22"/>
          <w:highlight w:val="white"/>
          <w:rtl w:val="0"/>
        </w:rPr>
        <w:t xml:space="preserve">                                 МУНИЦИПАЛЬНОГО ОБРАЗОВАНИЯ «ГОРОД САРАТОВ»</w:t>
      </w:r>
    </w:p>
    <w:p w:rsidR="00000000" w:rsidDel="00000000" w:rsidP="00000000" w:rsidRDefault="00000000" w:rsidRPr="00000000" w14:paraId="00000004">
      <w:pPr>
        <w:ind w:firstLine="257"/>
        <w:jc w:val="both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                 МУНИЦИПАЛЬНОЕ АВТОНОМНОЕ ОБЩЕОБРАЗОВАТЕЛЬНОЕ УЧРЕЖДЕНИЕ  </w:t>
      </w:r>
    </w:p>
    <w:p w:rsidR="00000000" w:rsidDel="00000000" w:rsidP="00000000" w:rsidRDefault="00000000" w:rsidRPr="00000000" w14:paraId="00000005">
      <w:pPr>
        <w:ind w:firstLine="257"/>
        <w:jc w:val="both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                                                                  «ЛИЦЕЙ «СОЛЯРИС»</w:t>
      </w:r>
      <w:r w:rsidDel="00000000" w:rsidR="00000000" w:rsidRPr="00000000">
        <mc:AlternateContent>
          <mc:Choice Requires="wps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144796</wp:posOffset>
                </wp:positionV>
                <wp:extent cx="0" cy="127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93250" y="378000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144796</wp:posOffset>
                </wp:positionV>
                <wp:extent cx="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8"/>
        <w:gridCol w:w="3118"/>
        <w:gridCol w:w="3119"/>
        <w:tblGridChange w:id="0">
          <w:tblGrid>
            <w:gridCol w:w="3118"/>
            <w:gridCol w:w="3118"/>
            <w:gridCol w:w="31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5.0" w:type="dxa"/>
        <w:jc w:val="left"/>
        <w:tblLayout w:type="fixed"/>
        <w:tblLook w:val="0400"/>
      </w:tblPr>
      <w:tblGrid>
        <w:gridCol w:w="3259"/>
        <w:gridCol w:w="3195"/>
        <w:gridCol w:w="2901"/>
        <w:tblGridChange w:id="0">
          <w:tblGrid>
            <w:gridCol w:w="3259"/>
            <w:gridCol w:w="3195"/>
            <w:gridCol w:w="2901"/>
          </w:tblGrid>
        </w:tblGridChange>
      </w:tblGrid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jc w:val="center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«Рассмотрено»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Заведующий кафедрой художественно-прикладных дисциплин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center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color w:val="000000"/>
                <w:rtl w:val="0"/>
              </w:rPr>
              <w:t xml:space="preserve">Н.Г. Соколова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Протокол №______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от «31» августа 2020г.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«Согласовано»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Заместитель директора по УВР МАОУ «Лицей «Солярис»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О.Ю. Мирошниченко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«31» августа 2020 г.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«Утверждаю»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Директор МАОУ «Лицей «Солярис»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Е.Б. Перепелицина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Приказ от 01.09.2020г.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№ 228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lineRule="auto"/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Рабочая программа</w:t>
      </w: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внеурочной деятельности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/>
      </w:pPr>
      <w:r w:rsidDel="00000000" w:rsidR="00000000" w:rsidRPr="00000000">
        <w:rPr>
          <w:color w:val="000000"/>
          <w:sz w:val="32"/>
          <w:szCs w:val="32"/>
          <w:rtl w:val="0"/>
        </w:rPr>
        <w:t xml:space="preserve">«Вдохновение»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 уровне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основного общего образования</w:t>
      </w:r>
    </w:p>
    <w:p w:rsidR="00000000" w:rsidDel="00000000" w:rsidP="00000000" w:rsidRDefault="00000000" w:rsidRPr="00000000" w14:paraId="00000023">
      <w:pPr>
        <w:jc w:val="center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(5-7 классы)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срок реализации программы: 3 года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right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Педагог-составитель: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right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Соколова Наталья Геннадьевна,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right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учитель первой квалификационной категории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lineRule="auto"/>
        <w:rPr/>
      </w:pPr>
      <w:r w:rsidDel="00000000" w:rsidR="00000000" w:rsidRPr="00000000">
        <w:rPr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2A">
      <w:pPr>
        <w:ind w:left="5670" w:firstLine="0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Рассмотрено на заседании педагогического совета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5670" w:firstLine="0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«01» сентября 2020 года,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5670" w:firstLine="0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протокол №1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lineRule="auto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2E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lineRule="auto"/>
        <w:jc w:val="center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г. Саратов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2020г.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firstLine="568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firstLine="568"/>
        <w:jc w:val="both"/>
        <w:rPr/>
      </w:pPr>
      <w:r w:rsidDel="00000000" w:rsidR="00000000" w:rsidRPr="00000000">
        <w:rPr>
          <w:rtl w:val="0"/>
        </w:rPr>
        <w:t xml:space="preserve">Рабочая программа внеурочной деятельности «Вдохновение» на уровне основного общего образования разработана на основе следующих нормативных правовых документов и методических материалов: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Федеральным законом от 29.12.2012 № 273-ФЗ «Об образовании в Российской Федерации» (с изменениями и дополнениями).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утвержденные приказом Министерства просвещения Российской Федерации (далее  Минпросвещения РФ) от 22.03.2021 №115.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Приказом Министерства образования и науки Российской Федерации (далее Минобрнауки РФ) от 17.05.2012 N 413 «Об утверждении федерального государственного образовательного стандарта среднего общего образования» (в ред. Приказов Минобрнауки РФ от 29.12.2014 N 1645, от 31.12.2015 N 1578, от 29.06.2017 N 613).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Приказом Минпросвещения РФ от 24.09.2020 N519 «О внесении изменения в федеральный государственный стандарт среднего общего образования, утв. приказом Министерства образования и науки РФ от 17 мая 2012г. N413».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Приказом Минпросвещения РФ от 11.12.2020 N712 «О внесении   изменений в некоторые федеральные государственные образовательные стандарты  общего образования по вопросам воспитания обучающихся»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highlight w:val="white"/>
            <w:u w:val="none"/>
            <w:vertAlign w:val="baseline"/>
            <w:rtl w:val="0"/>
          </w:rPr>
          <w:t xml:space="preserve">Постановлением Правительства РФ от 26.12.2017 N 1642 (ред. от 07.07.2021) «Об утверждении государственной программы Российской Федерации «Развитие образования»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Постановлением Главного государственного санитарного врача РФ от 29.12.2010 № 189 (ред. от 22.05.2019) «Об утверждении СанПиН 2.4.2.2821-10 "Санитарно-эпидемиологические требования к условиям и организации обучения в общеобразовательных учреждениях» (вместе с «СанПиН 2.4.2.2821-10. Санитарно- 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нормативы»).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Письмом Минобрнауки РФ от 18.08.2017 N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Положением об организации внеурочной деятельности в МАОУ «Лицей «Солярис» (далее - Учреждение), приказ №228 от 1 сентября 2020г.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Методические рекомендации для органов исполнительной власти субъектов Российской Федерации и общеобразовательных организаций по реализации 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программы, утвержденной протоколом заседания коллегии Министерства просвещения РФ от 24 декабря 2018 г. № ПК-1вн. Утверждены распоряжением Минпросвещения России от 01.11.2019 г. № Р-109.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8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Цели курса: </w:t>
      </w:r>
      <w:r w:rsidDel="00000000" w:rsidR="00000000" w:rsidRPr="00000000">
        <w:rPr>
          <w:shd w:fill="fbfbfb" w:val="clear"/>
          <w:rtl w:val="0"/>
        </w:rPr>
        <w:t xml:space="preserve">создание условий для творческой самореализации личности учащегося и развитие его художественно-творческих и практических способностей.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firstLine="568"/>
        <w:jc w:val="both"/>
        <w:rPr/>
      </w:pPr>
      <w:r w:rsidDel="00000000" w:rsidR="00000000" w:rsidRPr="00000000">
        <w:rPr>
          <w:b w:val="1"/>
          <w:rtl w:val="0"/>
        </w:rPr>
        <w:t xml:space="preserve">Задачи: </w:t>
      </w:r>
      <w:r w:rsidDel="00000000" w:rsidR="00000000" w:rsidRPr="00000000">
        <w:rPr>
          <w:rtl w:val="0"/>
        </w:rPr>
        <w:t xml:space="preserve">расширить знания учащихся о культурологических, общеэстетических понятиях; стимулировать художественно-образный способ познания мира; научить практическим навыкам и умениям владения инструментами.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Методическая литература, используемая при составлении программы: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firstLine="568"/>
        <w:jc w:val="both"/>
        <w:rPr/>
      </w:pPr>
      <w:r w:rsidDel="00000000" w:rsidR="00000000" w:rsidRPr="00000000">
        <w:rPr>
          <w:rtl w:val="0"/>
        </w:rPr>
        <w:t xml:space="preserve">- Программы внеурочной деятельности. Художественное творчество. Социальное творчество: пособие для учителей общеобразоват. учреждений / Д. В. Григорьев, Б. В. Куприянов. — М.: Просвещение, 2017. </w:t>
      </w:r>
    </w:p>
    <w:p w:rsidR="00000000" w:rsidDel="00000000" w:rsidP="00000000" w:rsidRDefault="00000000" w:rsidRPr="00000000" w14:paraId="00000044">
      <w:pPr>
        <w:ind w:firstLine="568"/>
        <w:jc w:val="both"/>
        <w:rPr/>
      </w:pPr>
      <w:r w:rsidDel="00000000" w:rsidR="00000000" w:rsidRPr="00000000">
        <w:rPr>
          <w:rtl w:val="0"/>
        </w:rPr>
        <w:t xml:space="preserve">- Предметная линия учебников под редакцией Б. М. Неменского. 5—8 классы: учебное. пособие для общеобразовательных организаций / [Б. М. Неменский, Л. А. Неменская, Н. А. Горяева, А. С. Питерских].2018 — 4-е изд. — М.: Просвещение.</w:t>
      </w:r>
    </w:p>
    <w:p w:rsidR="00000000" w:rsidDel="00000000" w:rsidP="00000000" w:rsidRDefault="00000000" w:rsidRPr="00000000" w14:paraId="00000045">
      <w:pPr>
        <w:ind w:firstLine="56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firstLine="568"/>
        <w:jc w:val="both"/>
        <w:rPr/>
      </w:pPr>
      <w:r w:rsidDel="00000000" w:rsidR="00000000" w:rsidRPr="00000000">
        <w:rPr>
          <w:b w:val="1"/>
          <w:rtl w:val="0"/>
        </w:rPr>
        <w:t xml:space="preserve">Общая характеристика курса: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firstLine="568"/>
        <w:jc w:val="both"/>
        <w:rPr>
          <w:b w:val="1"/>
        </w:rPr>
      </w:pPr>
      <w:r w:rsidDel="00000000" w:rsidR="00000000" w:rsidRPr="00000000">
        <w:rPr>
          <w:rtl w:val="0"/>
        </w:rPr>
        <w:t xml:space="preserve">Освоение курса внеурочной деятельности «Вдохновение» разработана на основании 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программы, является продолжением изучения смежных предметных областей (технология, изобразительное искусство) в освоении различных видов и техник искусства.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8">
      <w:pPr>
        <w:ind w:firstLine="568"/>
        <w:jc w:val="both"/>
        <w:rPr/>
      </w:pPr>
      <w:r w:rsidDel="00000000" w:rsidR="00000000" w:rsidRPr="00000000">
        <w:rPr>
          <w:rtl w:val="0"/>
        </w:rPr>
        <w:t xml:space="preserve">В рамках данного курса происходит приобретение базовых навыков работы с современным оборудованием, освоение современных технологий, самоопределение и профориентация обучающихся на деятельность в различных социальных и трудовых сферах, обеспечивается преемственность перехода обучающихся от общего образования к среднему профессиональному и трудовой деятельности, формирование ключевых навыков, знакомящех с профессиональными компетенциями и практиками, приобретение практических умений и опыта, необходимых для разумной организации собственной жизни, формирование универсальных учебных действий: поиск принципиально новых для обучающегося решений; формирование ключевых компетентностей:</w:t>
      </w:r>
      <w:r w:rsidDel="00000000" w:rsidR="00000000" w:rsidRPr="00000000">
        <w:rPr>
          <w:highlight w:val="white"/>
          <w:rtl w:val="0"/>
        </w:rPr>
        <w:t xml:space="preserve"> общекультурных, </w:t>
      </w:r>
      <w:r w:rsidDel="00000000" w:rsidR="00000000" w:rsidRPr="00000000">
        <w:rPr>
          <w:rtl w:val="0"/>
        </w:rPr>
        <w:t xml:space="preserve">здоровьесберегающих, </w:t>
      </w:r>
      <w:r w:rsidDel="00000000" w:rsidR="00000000" w:rsidRPr="00000000">
        <w:rPr>
          <w:highlight w:val="white"/>
          <w:rtl w:val="0"/>
        </w:rPr>
        <w:t xml:space="preserve">учебно – познавательных, социально – трудовых, личностных,</w:t>
      </w:r>
      <w:r w:rsidDel="00000000" w:rsidR="00000000" w:rsidRPr="00000000">
        <w:rPr>
          <w:rtl w:val="0"/>
        </w:rPr>
        <w:t xml:space="preserve"> информационных, коммуникативных; инициативности, гибкости мышления, самоорганизации.</w:t>
      </w:r>
    </w:p>
    <w:p w:rsidR="00000000" w:rsidDel="00000000" w:rsidP="00000000" w:rsidRDefault="00000000" w:rsidRPr="00000000" w14:paraId="00000049">
      <w:pPr>
        <w:ind w:firstLine="56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Программа «Вдохновение» реализуется с 5 по 7 класс по выбору обучающихся, родителей (законных представителей) и является преадаптивным курсом к программе «Проектное управление» (8-9 классы) в рамках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развития содержания базового курса предметной области «Технология».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f5f5f5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firstLine="56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firstLine="568"/>
        <w:jc w:val="both"/>
        <w:rPr/>
      </w:pPr>
      <w:r w:rsidDel="00000000" w:rsidR="00000000" w:rsidRPr="00000000">
        <w:rPr>
          <w:b w:val="1"/>
          <w:rtl w:val="0"/>
        </w:rPr>
        <w:t xml:space="preserve">Количество часов, отведенное на </w:t>
      </w:r>
      <w:r w:rsidDel="00000000" w:rsidR="00000000" w:rsidRPr="00000000">
        <w:rPr>
          <w:highlight w:val="white"/>
          <w:rtl w:val="0"/>
        </w:rPr>
        <w:t xml:space="preserve">курс внеурочной деятельности «Вдохновение».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firstLine="568"/>
        <w:jc w:val="both"/>
        <w:rPr/>
      </w:pPr>
      <w:r w:rsidDel="00000000" w:rsidR="00000000" w:rsidRPr="00000000">
        <w:rPr>
          <w:highlight w:val="white"/>
          <w:rtl w:val="0"/>
        </w:rPr>
        <w:t xml:space="preserve">В</w:t>
      </w:r>
      <w:r w:rsidDel="00000000" w:rsidR="00000000" w:rsidRPr="00000000">
        <w:rPr>
          <w:rtl w:val="0"/>
        </w:rPr>
        <w:t xml:space="preserve"> соответствии с планом внеурочной деятельности МАОУ «Лицей «Солярис»:</w:t>
      </w:r>
    </w:p>
    <w:p w:rsidR="00000000" w:rsidDel="00000000" w:rsidP="00000000" w:rsidRDefault="00000000" w:rsidRPr="00000000" w14:paraId="0000004E">
      <w:pPr>
        <w:ind w:firstLine="568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Layout w:type="fixed"/>
        <w:tblLook w:val="0400"/>
      </w:tblPr>
      <w:tblGrid>
        <w:gridCol w:w="4442"/>
        <w:gridCol w:w="4903"/>
        <w:tblGridChange w:id="0">
          <w:tblGrid>
            <w:gridCol w:w="4442"/>
            <w:gridCol w:w="490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ind w:firstLine="568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Класс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0">
            <w:pPr>
              <w:ind w:firstLine="568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Количество часов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1">
            <w:pPr>
              <w:ind w:firstLine="568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 класс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2">
            <w:pPr>
              <w:ind w:firstLine="568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ind w:firstLine="568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 класс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4">
            <w:pPr>
              <w:ind w:firstLine="568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ind w:firstLine="568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 класс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ind w:firstLine="568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</w:tr>
    </w:tbl>
    <w:p w:rsidR="00000000" w:rsidDel="00000000" w:rsidP="00000000" w:rsidRDefault="00000000" w:rsidRPr="00000000" w14:paraId="00000057">
      <w:pPr>
        <w:ind w:firstLine="56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firstLine="568"/>
        <w:rPr>
          <w:b w:val="1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firstLine="426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I.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Планируемые результаты освоения курса «Вдохновение»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firstLine="426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firstLine="426"/>
        <w:jc w:val="both"/>
        <w:rPr/>
      </w:pPr>
      <w:r w:rsidDel="00000000" w:rsidR="00000000" w:rsidRPr="00000000">
        <w:rPr>
          <w:rtl w:val="0"/>
        </w:rPr>
        <w:t xml:space="preserve">В ходе освоения курса внеурочной деятельности «Вдохновение»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обучающиеся приобретут опыт практико-ориентированной деятельности, способствующий воспитанию самостоятельности, инициативности, ответственности, повышению мотивации и эффективности учебной деятельности. Учащиеся получат возможность развить способности к поиску нестандартных, креативных решений, анализу результатов поиска и выбору наиболее приемлемого решения.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Личностные результаты:</w:t>
      </w:r>
    </w:p>
    <w:p w:rsidR="00000000" w:rsidDel="00000000" w:rsidP="00000000" w:rsidRDefault="00000000" w:rsidRPr="00000000" w14:paraId="0000005D">
      <w:pPr>
        <w:ind w:firstLine="426"/>
        <w:jc w:val="both"/>
        <w:rPr/>
      </w:pPr>
      <w:r w:rsidDel="00000000" w:rsidR="00000000" w:rsidRPr="00000000">
        <w:rPr>
          <w:rtl w:val="0"/>
        </w:rPr>
        <w:t xml:space="preserve">- познание мира через образы и формы декоративно-прикладного искусства;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формирование художественного вкуса;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навык самостоятельной работы и работы в группе при выполнении практических творческих работ;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ориентации на понимание причин успеха в творческой деятельности; способность к самооценке на основе критерия успешности деятельности;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умение объективно оценивать собственную художественную деятельность, сравнивая ее с работой одноклассников;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000000" w:rsidDel="00000000" w:rsidP="00000000" w:rsidRDefault="00000000" w:rsidRPr="00000000" w14:paraId="00000063">
      <w:pPr>
        <w:ind w:firstLine="426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Метапредметные результаты: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Регулятивные УУД: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firstLine="426"/>
        <w:jc w:val="both"/>
        <w:rPr/>
      </w:pPr>
      <w:r w:rsidDel="00000000" w:rsidR="00000000" w:rsidRPr="00000000">
        <w:rPr>
          <w:rtl w:val="0"/>
        </w:rPr>
        <w:t xml:space="preserve">- выбирать художественные материалы, средства художественной выразительности для создания творческих работ.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решать художественные задачи с опорой на знания о цвете, правил композиций, усвоенных способах действий;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учитывать выделенные ориентиры действий в новых техниках, планировать свои действия;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осуществлять итоговый и пошаговый контроль в своей творческой деятельности, вносить необходимые коррективы в действие после его завершения на основе оценки и характере сделанных ошибок;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самостоятельно адекватно оценивать правильность выполнения действия и вносить коррективы в исполнение действия, как по ходу его реализации, так и в конце действия.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моделировать новые формы, различные ситуации, путем трансформации известного создавать новые образы средствами декоративно – прикладного творчества.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осуществлять поиск информации с использованием литературы и средств массовой информации;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отбирать и выстраивать оптимальную технологическую последовательность реализации собственного или предложенного замысла;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Познавательные УУД: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представлять место и роль в жизни человека и общества декоративно-прикладного искусства, дизайна, костюма, игрушек;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приобретать и осуществлять практические навыки и умения в художественном творчестве;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осваивать особенности художественно – выразительных средств, материалов и техник, применяемых в художественном творчестве.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развивать художественный вкус как способность чувствовать и воспринимать многообразие видов и жанров искусства;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развивать фантазию, воображение, художественную интуицию, память;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развивать критическое мышление, в способности аргументировать свою точку зрения по отношению к различным произведениям изобразительного искусства;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создавать и преобразовывать схемы и модели для решения творческих задач;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Коммуникативные УУД: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сотрудничать и оказывать взаимопомощь, доброжелательно и уважительно строить свое общение со сверстниками и взрослыми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формировать собственное мнение и позицию;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задавать вопросы, необходимые для организации собственной деятельности и сотрудничества с партнером;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адекватно использовать речь для планирования и регуляции своей деятельности.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Предметные результаты: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завершении учебного года обучающийся: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научится правилам организации рабочего места и трудового процесса; безопасным приёмам работы со швейными инструментами и оборудованием;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находить и представлять информацию об истории моды, создания инструментов для раскроя и шитья;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строить чертежи, моделировать;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находить и представлять информацию о конструктивных особенностях изделий одежды;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будет участвовать в показах мод.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класс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завершении учебного года обучающийся: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получит представление о различных видах рукоделия;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получит необходимые практические умения и навыки по выполнению различных видов ручных и машинных работ;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самостоятельно изготовит изделия декоративно-прикладного направления собственного дизайна;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будет участвовать выставках декоративно-прикладного направления.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 класс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завершении учебного года обучающийся: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научится основам композиционного решения в изобразительном искусстве;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получит представление о видах графической иллюстрации, современных арт – направлениях;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создаст ряд дизайнерских рисунков и проспектов;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получит практическое представление о принципах разработки технического паспорта проектируемого объекта.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Формы оценки достижения планируемых результатов по итогам освоения курса: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37.0" w:type="dxa"/>
        <w:jc w:val="left"/>
        <w:tblInd w:w="108.0" w:type="dxa"/>
        <w:tblLayout w:type="fixed"/>
        <w:tblLook w:val="0400"/>
      </w:tblPr>
      <w:tblGrid>
        <w:gridCol w:w="1957"/>
        <w:gridCol w:w="7280"/>
        <w:tblGridChange w:id="0">
          <w:tblGrid>
            <w:gridCol w:w="1957"/>
            <w:gridCol w:w="72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6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итогам 1 года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Педагогическое наблюдение (выполнение группового творческого дела: швейное изделие, показ мод, выставки и т.п.)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6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итогам 2 года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Педагогическое наблюдение (выполнение группового творческого дела: швейное изделие, декоративно-прикладные изделия, выставки, экскурсии и т.п.)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68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итогам 3 года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Педагогическое наблюдение (выполнение группового творческого дела: графический дизайн, интерьерный дизайн, рисунок и т.п.)</w:t>
            </w:r>
          </w:p>
        </w:tc>
      </w:tr>
    </w:tbl>
    <w:p w:rsidR="00000000" w:rsidDel="00000000" w:rsidP="00000000" w:rsidRDefault="00000000" w:rsidRPr="00000000" w14:paraId="0000009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ind w:firstLine="568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II. Содержание курса</w:t>
      </w:r>
    </w:p>
    <w:p w:rsidR="00000000" w:rsidDel="00000000" w:rsidP="00000000" w:rsidRDefault="00000000" w:rsidRPr="00000000" w14:paraId="0000009E">
      <w:pPr>
        <w:ind w:firstLine="568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ind w:firstLine="568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Модуль 1 «Театр мод»</w:t>
      </w:r>
    </w:p>
    <w:p w:rsidR="00000000" w:rsidDel="00000000" w:rsidP="00000000" w:rsidRDefault="00000000" w:rsidRPr="00000000" w14:paraId="000000A0">
      <w:pPr>
        <w:ind w:firstLine="568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Вводное занятие. Техника безопасности.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Азбука моды (5 часов).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История моды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Становление модной индустрии.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Известные дома моды и бренды. Дома моды в России. Связь моды с общими тенденциями в мире.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Основы дизайна (7 часов).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Цветоведение. Способы сочетания цветов. Рисунок. Эскизы. Понятие креативный дизайн. Понятие модные сезоны. Новые материалы.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Основы пошива и конструирование (4 часа).</w:t>
      </w:r>
    </w:p>
    <w:p w:rsidR="00000000" w:rsidDel="00000000" w:rsidP="00000000" w:rsidRDefault="00000000" w:rsidRPr="00000000" w14:paraId="000000A6">
      <w:pPr>
        <w:ind w:firstLine="568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Конструирование и моделирование. Пошив изделий. Основы художественного моделирования. Изготовление платья. </w:t>
      </w:r>
    </w:p>
    <w:p w:rsidR="00000000" w:rsidDel="00000000" w:rsidP="00000000" w:rsidRDefault="00000000" w:rsidRPr="00000000" w14:paraId="000000A7">
      <w:pPr>
        <w:ind w:firstLine="568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Маркетинг брендов (7 часов).</w:t>
      </w:r>
    </w:p>
    <w:p w:rsidR="00000000" w:rsidDel="00000000" w:rsidP="00000000" w:rsidRDefault="00000000" w:rsidRPr="00000000" w14:paraId="000000A8">
      <w:pPr>
        <w:ind w:firstLine="568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Особенности мерчандайзинга. Маркетинг брендов. Тренды и этапы их разработки. Различие в тенденциях и трендах. Интернет и фешен-бизнес. Менеджмент моды. Создание модного лука.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Стиль и имидж (9 часов).</w:t>
      </w:r>
    </w:p>
    <w:p w:rsidR="00000000" w:rsidDel="00000000" w:rsidP="00000000" w:rsidRDefault="00000000" w:rsidRPr="00000000" w14:paraId="000000AA">
      <w:pPr>
        <w:ind w:firstLine="568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Подбор гардероба. Дефиле. Участие в показах и выставках. Основы театрального мастерства. Сценическая пластика. Косметика, макияж. Основы грима. Я сам себе стилист. Подиум, дефиле.</w:t>
      </w:r>
    </w:p>
    <w:p w:rsidR="00000000" w:rsidDel="00000000" w:rsidP="00000000" w:rsidRDefault="00000000" w:rsidRPr="00000000" w14:paraId="000000AB">
      <w:pPr>
        <w:ind w:firstLine="568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ind w:firstLine="568"/>
        <w:jc w:val="center"/>
        <w:rPr>
          <w:b w:val="1"/>
          <w:color w:val="000000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6класс</w:t>
      </w:r>
    </w:p>
    <w:p w:rsidR="00000000" w:rsidDel="00000000" w:rsidP="00000000" w:rsidRDefault="00000000" w:rsidRPr="00000000" w14:paraId="000000AD">
      <w:pPr>
        <w:ind w:firstLine="568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ind w:firstLine="568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Модуль 2 «Текстильная кукла»</w:t>
      </w:r>
    </w:p>
    <w:p w:rsidR="00000000" w:rsidDel="00000000" w:rsidP="00000000" w:rsidRDefault="00000000" w:rsidRPr="00000000" w14:paraId="000000AF">
      <w:pPr>
        <w:ind w:firstLine="568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Вводное занятие. Техника безопасности.</w:t>
      </w:r>
    </w:p>
    <w:p w:rsidR="00000000" w:rsidDel="00000000" w:rsidP="00000000" w:rsidRDefault="00000000" w:rsidRPr="00000000" w14:paraId="000000B0">
      <w:pPr>
        <w:ind w:firstLine="568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Текстильная кукла (6часов)</w:t>
      </w:r>
    </w:p>
    <w:p w:rsidR="00000000" w:rsidDel="00000000" w:rsidP="00000000" w:rsidRDefault="00000000" w:rsidRPr="00000000" w14:paraId="000000B1">
      <w:pPr>
        <w:ind w:firstLine="568"/>
        <w:rPr/>
      </w:pPr>
      <w:r w:rsidDel="00000000" w:rsidR="00000000" w:rsidRPr="00000000">
        <w:rPr>
          <w:rtl w:val="0"/>
        </w:rPr>
        <w:t xml:space="preserve">Народная кукла. История кукол. Ручные швы. Цветовое решение. Выбор материалов по их свойствам. Работа с чертежами и выкройками. Раскрой кукол. Сборка куклы.</w:t>
      </w:r>
    </w:p>
    <w:p w:rsidR="00000000" w:rsidDel="00000000" w:rsidP="00000000" w:rsidRDefault="00000000" w:rsidRPr="00000000" w14:paraId="000000B2">
      <w:pPr>
        <w:ind w:firstLine="568"/>
        <w:rPr/>
      </w:pPr>
      <w:r w:rsidDel="00000000" w:rsidR="00000000" w:rsidRPr="00000000">
        <w:rPr>
          <w:b w:val="1"/>
          <w:rtl w:val="0"/>
        </w:rPr>
        <w:t xml:space="preserve">Куклы Тильды (9 часов)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ind w:firstLine="568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Знакомство с куклой «Тильда» Эскиз куклы. Заготовка выкроек-лекал из картона. Подбор ткани. Раскрой изделия. Технология сборки куклы. Технология обработки деталей куклы. Технология пошива (сшивание деталей, наполнение синтепоном, сборка деталей). Сшивание основных деталей туловища куклы.</w:t>
      </w:r>
    </w:p>
    <w:p w:rsidR="00000000" w:rsidDel="00000000" w:rsidP="00000000" w:rsidRDefault="00000000" w:rsidRPr="00000000" w14:paraId="000000B4">
      <w:pPr>
        <w:shd w:fill="ffffff" w:val="clear"/>
        <w:ind w:firstLine="568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Сшивание деталей одежды для куклы. Завершающий этап работы над созданием куклы. Создание образа (прорисовка лица, создание прически, выполнение аксессуаров).</w:t>
      </w:r>
    </w:p>
    <w:p w:rsidR="00000000" w:rsidDel="00000000" w:rsidP="00000000" w:rsidRDefault="00000000" w:rsidRPr="00000000" w14:paraId="000000B5">
      <w:pPr>
        <w:ind w:firstLine="568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Куклы для кукольного театра (9 часов)</w:t>
      </w:r>
    </w:p>
    <w:p w:rsidR="00000000" w:rsidDel="00000000" w:rsidP="00000000" w:rsidRDefault="00000000" w:rsidRPr="00000000" w14:paraId="000000B6">
      <w:pPr>
        <w:shd w:fill="ffffff" w:val="clear"/>
        <w:ind w:firstLine="568"/>
        <w:rPr/>
      </w:pPr>
      <w:r w:rsidDel="00000000" w:rsidR="00000000" w:rsidRPr="00000000">
        <w:rPr>
          <w:color w:val="000000"/>
          <w:rtl w:val="0"/>
        </w:rPr>
        <w:t xml:space="preserve">Знакомство с театральной куклой.</w:t>
      </w:r>
      <w:r w:rsidDel="00000000" w:rsidR="00000000" w:rsidRPr="00000000">
        <w:rPr>
          <w:rtl w:val="0"/>
        </w:rPr>
        <w:t xml:space="preserve"> Зарисовка эскизов. </w:t>
      </w:r>
      <w:r w:rsidDel="00000000" w:rsidR="00000000" w:rsidRPr="00000000">
        <w:rPr>
          <w:color w:val="000000"/>
          <w:rtl w:val="0"/>
        </w:rPr>
        <w:t xml:space="preserve">Заготовка выкроек-лекал из картона.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hd w:fill="ffffff" w:val="clear"/>
        <w:ind w:firstLine="568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Подбор ткани и раскрой. Технология пошива. Изучение особенностей театральной куклы. Сшивание основных деталей туловища куклы. Сшивание деталей одежды для куклы. Выполнение аксессуаров. Прорисовка лица, создание прически. Завершающий этап работы над созданием образа куклы.</w:t>
      </w:r>
    </w:p>
    <w:p w:rsidR="00000000" w:rsidDel="00000000" w:rsidP="00000000" w:rsidRDefault="00000000" w:rsidRPr="00000000" w14:paraId="000000B8">
      <w:pPr>
        <w:ind w:firstLine="568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Авторская кукла (9часов)</w:t>
      </w:r>
    </w:p>
    <w:p w:rsidR="00000000" w:rsidDel="00000000" w:rsidP="00000000" w:rsidRDefault="00000000" w:rsidRPr="00000000" w14:paraId="000000B9">
      <w:pPr>
        <w:ind w:firstLine="568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История создания авторской куклы. Экскурсия в музей краеведения. </w:t>
      </w:r>
      <w:r w:rsidDel="00000000" w:rsidR="00000000" w:rsidRPr="00000000">
        <w:rPr>
          <w:color w:val="333333"/>
          <w:rtl w:val="0"/>
        </w:rPr>
        <w:t xml:space="preserve">Зарисовка эскиза куклы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333333"/>
          <w:rtl w:val="0"/>
        </w:rPr>
        <w:t xml:space="preserve">Подготовка шаблона.</w:t>
      </w:r>
      <w:r w:rsidDel="00000000" w:rsidR="00000000" w:rsidRPr="00000000">
        <w:rPr>
          <w:rtl w:val="0"/>
        </w:rPr>
        <w:t xml:space="preserve"> Подбор ткани, раскрой.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Сшивание основных деталей туловища и головы. Подготовка шарниров.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Проработка деталей лица и прически.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ind w:firstLine="568"/>
        <w:jc w:val="both"/>
        <w:rPr/>
      </w:pPr>
      <w:r w:rsidDel="00000000" w:rsidR="00000000" w:rsidRPr="00000000">
        <w:rPr>
          <w:rtl w:val="0"/>
        </w:rPr>
        <w:t xml:space="preserve">Сшивание деталей одежды и обуви. Изготовление аксессуаров. Сборка изделия. Придание образа кукле. Выставка изделий.</w:t>
      </w:r>
    </w:p>
    <w:p w:rsidR="00000000" w:rsidDel="00000000" w:rsidP="00000000" w:rsidRDefault="00000000" w:rsidRPr="00000000" w14:paraId="000000BB">
      <w:pPr>
        <w:ind w:firstLine="568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ind w:firstLine="568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ind w:firstLine="568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ind w:firstLine="568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ind w:firstLine="568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7класс</w:t>
      </w:r>
    </w:p>
    <w:p w:rsidR="00000000" w:rsidDel="00000000" w:rsidP="00000000" w:rsidRDefault="00000000" w:rsidRPr="00000000" w14:paraId="000000C0">
      <w:pPr>
        <w:ind w:firstLine="568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Модуль 3 «Графический дизайн»</w:t>
      </w:r>
    </w:p>
    <w:p w:rsidR="00000000" w:rsidDel="00000000" w:rsidP="00000000" w:rsidRDefault="00000000" w:rsidRPr="00000000" w14:paraId="000000C1">
      <w:pPr>
        <w:ind w:firstLine="568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Вводное занятие. Техника безопасности.</w:t>
      </w:r>
    </w:p>
    <w:p w:rsidR="00000000" w:rsidDel="00000000" w:rsidP="00000000" w:rsidRDefault="00000000" w:rsidRPr="00000000" w14:paraId="000000C2">
      <w:pPr>
        <w:ind w:firstLine="568"/>
        <w:jc w:val="both"/>
        <w:rPr/>
      </w:pPr>
      <w:r w:rsidDel="00000000" w:rsidR="00000000" w:rsidRPr="00000000">
        <w:rPr>
          <w:b w:val="1"/>
          <w:rtl w:val="0"/>
        </w:rPr>
        <w:t xml:space="preserve">Декоративно - прикладное искусство (10 часов).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C3">
      <w:pPr>
        <w:ind w:firstLine="568"/>
        <w:jc w:val="both"/>
        <w:rPr/>
      </w:pPr>
      <w:r w:rsidDel="00000000" w:rsidR="00000000" w:rsidRPr="00000000">
        <w:rPr>
          <w:rtl w:val="0"/>
        </w:rPr>
        <w:t xml:space="preserve">Характерные особенности орнамента. Роль эмоционального воздействия контуров, плоскостей и сочетаний цветов. Элементы цветоведения. Язык в орнаменте. Виды орнамента. Виды орнаментальных мотивов. Выразительные средства орнамента. Декор и украшения. Определение главного композиционного центра. Симметрия. </w:t>
      </w:r>
    </w:p>
    <w:p w:rsidR="00000000" w:rsidDel="00000000" w:rsidP="00000000" w:rsidRDefault="00000000" w:rsidRPr="00000000" w14:paraId="000000C4">
      <w:pPr>
        <w:ind w:firstLine="568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Основы рисунка и эскизных проектов (9 часов).</w:t>
      </w:r>
    </w:p>
    <w:p w:rsidR="00000000" w:rsidDel="00000000" w:rsidP="00000000" w:rsidRDefault="00000000" w:rsidRPr="00000000" w14:paraId="000000C5">
      <w:pPr>
        <w:ind w:firstLine="568"/>
        <w:jc w:val="both"/>
        <w:rPr/>
      </w:pPr>
      <w:r w:rsidDel="00000000" w:rsidR="00000000" w:rsidRPr="00000000">
        <w:rPr>
          <w:color w:val="000000"/>
          <w:rtl w:val="0"/>
        </w:rPr>
        <w:t xml:space="preserve">Digital</w:t>
      </w:r>
      <w:r w:rsidDel="00000000" w:rsidR="00000000" w:rsidRPr="00000000">
        <w:rPr>
          <w:rtl w:val="0"/>
        </w:rPr>
        <w:t xml:space="preserve">-иллюстрация. Стили графического рисунка. Графическая иллюстрация. Скейчинг. Арт бренбы. Ретушь в графических программах. Подчерк дизайнера. Создание собственного стиля. +Быстрые стильные арты.</w:t>
      </w:r>
    </w:p>
    <w:p w:rsidR="00000000" w:rsidDel="00000000" w:rsidP="00000000" w:rsidRDefault="00000000" w:rsidRPr="00000000" w14:paraId="000000C6">
      <w:pPr>
        <w:ind w:firstLine="568"/>
        <w:jc w:val="both"/>
        <w:rPr/>
      </w:pPr>
      <w:r w:rsidDel="00000000" w:rsidR="00000000" w:rsidRPr="00000000">
        <w:rPr>
          <w:b w:val="1"/>
          <w:rtl w:val="0"/>
        </w:rPr>
        <w:t xml:space="preserve">Стилизация - творческая переработка формы (8 часов)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C7">
      <w:pPr>
        <w:ind w:firstLine="568"/>
        <w:jc w:val="both"/>
        <w:rPr/>
      </w:pPr>
      <w:r w:rsidDel="00000000" w:rsidR="00000000" w:rsidRPr="00000000">
        <w:rPr>
          <w:rtl w:val="0"/>
        </w:rPr>
        <w:t xml:space="preserve">Составление композиции мотива узора. Выбор цвета узора. Ритм. Пропорции. Масштабность. Зарисовка объектов с натуры. Цветовое решение в эскизе. Традиционные схемы при составлении композиции. </w:t>
      </w:r>
    </w:p>
    <w:p w:rsidR="00000000" w:rsidDel="00000000" w:rsidP="00000000" w:rsidRDefault="00000000" w:rsidRPr="00000000" w14:paraId="000000C8">
      <w:pPr>
        <w:ind w:firstLine="568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Создание общий концепции (5 часов). </w:t>
      </w:r>
    </w:p>
    <w:p w:rsidR="00000000" w:rsidDel="00000000" w:rsidP="00000000" w:rsidRDefault="00000000" w:rsidRPr="00000000" w14:paraId="000000C9">
      <w:pPr>
        <w:ind w:firstLine="568"/>
        <w:jc w:val="both"/>
        <w:rPr/>
      </w:pPr>
      <w:r w:rsidDel="00000000" w:rsidR="00000000" w:rsidRPr="00000000">
        <w:rPr>
          <w:rtl w:val="0"/>
        </w:rPr>
        <w:t xml:space="preserve">Оформление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концепций по алгоритму. Авторское право. Разработка технического паспорта проектируемого объекта. Фешен-счетчинг. Единый бук. Творческая выставка.</w:t>
      </w:r>
    </w:p>
    <w:p w:rsidR="00000000" w:rsidDel="00000000" w:rsidP="00000000" w:rsidRDefault="00000000" w:rsidRPr="00000000" w14:paraId="000000CA">
      <w:pPr>
        <w:ind w:firstLine="56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200" w:line="276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III.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Тематическое планирование по курсу деятельности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jc w:val="center"/>
        <w:rPr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«Вдохновение»</w:t>
      </w:r>
      <w:r w:rsidDel="00000000" w:rsidR="00000000" w:rsidRPr="00000000">
        <w:rPr>
          <w:rtl w:val="0"/>
        </w:rPr>
      </w:r>
    </w:p>
    <w:tbl>
      <w:tblPr>
        <w:tblStyle w:val="Table5"/>
        <w:tblW w:w="946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69"/>
        <w:gridCol w:w="32"/>
        <w:gridCol w:w="41"/>
        <w:gridCol w:w="4574"/>
        <w:gridCol w:w="64"/>
        <w:gridCol w:w="40"/>
        <w:gridCol w:w="3544"/>
        <w:tblGridChange w:id="0">
          <w:tblGrid>
            <w:gridCol w:w="1169"/>
            <w:gridCol w:w="32"/>
            <w:gridCol w:w="41"/>
            <w:gridCol w:w="4574"/>
            <w:gridCol w:w="64"/>
            <w:gridCol w:w="40"/>
            <w:gridCol w:w="3544"/>
          </w:tblGrid>
        </w:tblGridChange>
      </w:tblGrid>
      <w:tr>
        <w:trPr>
          <w:cantSplit w:val="0"/>
          <w:trHeight w:val="517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5 КЛАСС (34 ч.)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Инструктаж ТБ. </w:t>
            </w:r>
          </w:p>
          <w:p w:rsidR="00000000" w:rsidDel="00000000" w:rsidP="00000000" w:rsidRDefault="00000000" w:rsidRPr="00000000" w14:paraId="000000E6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Вводное занятие.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Модуль I.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Азбука моды 5ч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 История моды.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Становление модной индустрии.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Известные дома моды и бренды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Дома моды в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Связь моды с общими тенденциями в мире.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II. Основы дизайна 7ч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Цветоведение.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Способы сочетания цветов.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rPr>
                <w:color w:val="333333"/>
                <w:highlight w:val="white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Рисунок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Эскизы.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Понятие креативный дизайн.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shd w:fill="ffffff" w:val="clea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Понятие модные сезоны.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shd w:fill="ffffff" w:val="clea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Новые материалы.</w:t>
            </w:r>
          </w:p>
          <w:p w:rsidR="00000000" w:rsidDel="00000000" w:rsidP="00000000" w:rsidRDefault="00000000" w:rsidRPr="00000000" w14:paraId="0000014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09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Модуль III. Основы пошива и конструирование (4 часа).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Конструирование и моделирование.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Пошив изделий.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Основы художественного моделирования.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Изготовление платья.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ind w:firstLine="709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Модуль IV.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Маркетинг брендов 7ч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Особенности мерчандайзинга.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Маркетинг брендов.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Тренды и этапы их разработки.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Различие в тенденциях и трендах.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Интернет и фешен-бизнес.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Менеджмент моды.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Создание модного лука.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ind w:firstLine="709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Модуль V.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Стиль и имидж 9 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Подбор гардероба.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Дефиле.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Участие в показах и выставках.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Основы театрального мастерства.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Сценическая пластика.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Косметика, макияж.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Основы грима.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Я сам себе стилист.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Подиум, дефиле.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Выставка работ.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spacing w:line="276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6 КЛАСС (34 ч.)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Инструктаж ТБ. </w:t>
            </w:r>
          </w:p>
          <w:p w:rsidR="00000000" w:rsidDel="00000000" w:rsidP="00000000" w:rsidRDefault="00000000" w:rsidRPr="00000000" w14:paraId="00000202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Вводное занятие.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6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Модуль I.  Текстильная кукла 6ч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Народная кукла. История кукол.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Ручные швы.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Цветовое решение. Выбор материалов по их свойствам.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2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Работа с чертежами и выкройками.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Раскрой кукол.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0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Сборка куклы.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Модуль II. Куклы Тильды 8ч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Знакомство с куклой «Тильда» Эскиз куклы.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6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Заготовка выкроек-лекал из картона.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rPr>
                <w:color w:val="333333"/>
                <w:highlight w:val="white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Подбор ткани. Раскрой изделия.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Технология сборки куклы.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E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Технология обработки деталей куклы.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shd w:fill="ffffff" w:val="clea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Технология пошива (сшивание деталей, наполнение синтепоном, сборка деталей).</w:t>
            </w:r>
          </w:p>
          <w:p w:rsidR="00000000" w:rsidDel="00000000" w:rsidP="00000000" w:rsidRDefault="00000000" w:rsidRPr="00000000" w14:paraId="0000026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Сшивание основных деталей туловища куклы.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rHeight w:val="37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Сшивание деталей одежды для куклы.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8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Модуль</w:t>
            </w:r>
            <w:r w:rsidDel="00000000" w:rsidR="00000000" w:rsidRPr="00000000">
              <w:rPr>
                <w:rtl w:val="0"/>
              </w:rPr>
              <w:t xml:space="preserve"> III.</w:t>
            </w:r>
            <w:r w:rsidDel="00000000" w:rsidR="00000000" w:rsidRPr="00000000">
              <w:rPr>
                <w:b w:val="1"/>
                <w:rtl w:val="0"/>
              </w:rPr>
              <w:t xml:space="preserve"> Куклы для кукольного театра 9 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shd w:fill="ffffff" w:val="clea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Знакомство с театральной куклой.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Зарисовка эскизов.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6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Заготовка выкроек-лекал из картона.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Подбор ткани и раскрой.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Технология пошива. Изучение особенностей театральной куклы.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Сшивание основных деталей туловища куклы.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Сшивание деталей одежды для куклы.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D">
            <w:pPr>
              <w:shd w:fill="ffffff" w:val="clea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Выполнение аксессуаров.</w:t>
            </w:r>
          </w:p>
          <w:p w:rsidR="00000000" w:rsidDel="00000000" w:rsidP="00000000" w:rsidRDefault="00000000" w:rsidRPr="00000000" w14:paraId="000002AE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2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Прорисовка лица, создание прически.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C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Завершающий этап работы над созданием образа куклы.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F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0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Модуль IV.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 Авторская кукла 9ч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История создания авторской куклы. </w:t>
            </w:r>
          </w:p>
          <w:p w:rsidR="00000000" w:rsidDel="00000000" w:rsidP="00000000" w:rsidRDefault="00000000" w:rsidRPr="00000000" w14:paraId="000002CB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Экскурсия в музей краеведения.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jc w:val="both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Зарисовка эскиза куклы</w:t>
            </w:r>
          </w:p>
          <w:p w:rsidR="00000000" w:rsidDel="00000000" w:rsidP="00000000" w:rsidRDefault="00000000" w:rsidRPr="00000000" w14:paraId="000002D3">
            <w:pPr>
              <w:spacing w:line="276" w:lineRule="auto"/>
              <w:rPr/>
            </w:pPr>
            <w:r w:rsidDel="00000000" w:rsidR="00000000" w:rsidRPr="00000000">
              <w:rPr>
                <w:color w:val="333333"/>
                <w:rtl w:val="0"/>
              </w:rPr>
              <w:t xml:space="preserve">Подготовка шаблона.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6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Подбор ткани, раскрой.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Сшивание основных деталей туловища и головы. Подготовка шарниров.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4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Проработка деталей лица и прически.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Сшивание деталей одежды и обуви.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Изготовление аксессуаров.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Сборка изделия.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Придание образа кукле.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Выставка изделий.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F">
            <w:pPr>
              <w:spacing w:line="276" w:lineRule="auto"/>
              <w:jc w:val="center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7 КЛАСС (34 ч.)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Инструктаж ТБ. </w:t>
            </w:r>
          </w:p>
          <w:p w:rsidR="00000000" w:rsidDel="00000000" w:rsidP="00000000" w:rsidRDefault="00000000" w:rsidRPr="00000000" w14:paraId="00000319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Вводное занятие.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F">
            <w:pPr>
              <w:ind w:firstLine="709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Модуль I.   Декоративно - прикладное искусство 10ч.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6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Характерные особенности орнамента.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E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Роль эмоционального воздействия контуров, плоскостей и сочетаний цветов.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1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4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5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Элементы цветоведения.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C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Язык в орнаменте.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2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Виды орнамента.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6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Виды орнаментальных мотивов.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0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Выразительные средства орнамента.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Декор и украшения.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B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Определение главного композиционного центра.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Симметрия.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9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C">
            <w:pPr>
              <w:ind w:firstLine="709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Модуль II. Основы рисунка и эскизных проектов 9ч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4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Digital</w:t>
            </w:r>
            <w:r w:rsidDel="00000000" w:rsidR="00000000" w:rsidRPr="00000000">
              <w:rPr>
                <w:rtl w:val="0"/>
              </w:rPr>
              <w:t xml:space="preserve">-иллюстрация.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B">
            <w:pPr>
              <w:rPr/>
            </w:pPr>
            <w:r w:rsidDel="00000000" w:rsidR="00000000" w:rsidRPr="00000000">
              <w:rPr>
                <w:rtl w:val="0"/>
              </w:rPr>
              <w:t xml:space="preserve">Стили графического рисунка.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rPr/>
            </w:pPr>
            <w:r w:rsidDel="00000000" w:rsidR="00000000" w:rsidRPr="00000000">
              <w:rPr>
                <w:rtl w:val="0"/>
              </w:rPr>
              <w:t xml:space="preserve">Графическая иллюстрация.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Скейчинг.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Арт бренды.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6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7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Ретушь в графических программах.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E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Подчерк дизайнера.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4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5">
            <w:pPr>
              <w:shd w:fill="ffffff" w:val="clea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Создание собственного стиля.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C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Быстрые стильные арты.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F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2">
            <w:pPr>
              <w:ind w:firstLine="709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Модуль III. Стилизация - творческая переработка формы 8ч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3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B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Составление композиции мотива узора.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2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Выбор цвета узора.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8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Ритм.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0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Пропорции.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D6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Масштабность.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A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D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Зарисовка  объектов с натуры.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1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4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5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Цветовое решение в эскизе.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8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Традиционные схемы при составлении композиции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2">
            <w:pPr>
              <w:ind w:firstLine="709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Модуль IV.Создание общий концепции 5ч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Оформление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концепций по алгоритму.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0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Авторское право.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4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Разработка технического паспорта проектируемого объекта.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E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Фешен-счетчинг.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2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Единый бук.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C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Творческая выставка.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2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4">
      <w:pPr>
        <w:ind w:firstLine="568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A7B4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1A7B47"/>
    <w:pPr>
      <w:ind w:left="720"/>
      <w:contextualSpacing w:val="1"/>
    </w:pPr>
  </w:style>
  <w:style w:type="character" w:styleId="a4">
    <w:name w:val="Hyperlink"/>
    <w:basedOn w:val="a0"/>
    <w:uiPriority w:val="99"/>
    <w:semiHidden w:val="1"/>
    <w:unhideWhenUsed w:val="1"/>
    <w:rsid w:val="000C46BF"/>
    <w:rPr>
      <w:color w:val="0000ff"/>
      <w:u w:val="single"/>
    </w:rPr>
  </w:style>
  <w:style w:type="table" w:styleId="a5">
    <w:name w:val="Table Grid"/>
    <w:basedOn w:val="a1"/>
    <w:uiPriority w:val="59"/>
    <w:rsid w:val="003F5D3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6">
    <w:name w:val="Normal (Web)"/>
    <w:basedOn w:val="a"/>
    <w:uiPriority w:val="99"/>
    <w:unhideWhenUsed w:val="1"/>
    <w:rsid w:val="00084CE1"/>
    <w:pPr>
      <w:spacing w:after="100" w:afterAutospacing="1" w:before="100" w:beforeAutospacing="1"/>
    </w:pPr>
  </w:style>
  <w:style w:type="paragraph" w:styleId="a7">
    <w:name w:val="header"/>
    <w:basedOn w:val="a"/>
    <w:link w:val="a8"/>
    <w:uiPriority w:val="99"/>
    <w:unhideWhenUsed w:val="1"/>
    <w:rsid w:val="00CF00D2"/>
    <w:pPr>
      <w:tabs>
        <w:tab w:val="center" w:pos="4677"/>
        <w:tab w:val="right" w:pos="9355"/>
      </w:tabs>
    </w:pPr>
  </w:style>
  <w:style w:type="character" w:styleId="a8" w:customStyle="1">
    <w:name w:val="Верхний колонтитул Знак"/>
    <w:basedOn w:val="a0"/>
    <w:link w:val="a7"/>
    <w:uiPriority w:val="99"/>
    <w:rsid w:val="00CF00D2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 w:val="1"/>
    <w:rsid w:val="00CF00D2"/>
    <w:pPr>
      <w:tabs>
        <w:tab w:val="center" w:pos="4677"/>
        <w:tab w:val="right" w:pos="9355"/>
      </w:tabs>
    </w:pPr>
  </w:style>
  <w:style w:type="character" w:styleId="aa" w:customStyle="1">
    <w:name w:val="Нижний колонтитул Знак"/>
    <w:basedOn w:val="a0"/>
    <w:link w:val="a9"/>
    <w:uiPriority w:val="99"/>
    <w:rsid w:val="00CF00D2"/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1" w:customStyle="1">
    <w:name w:val="Сетка таблицы1"/>
    <w:basedOn w:val="a1"/>
    <w:next w:val="a5"/>
    <w:uiPriority w:val="59"/>
    <w:rsid w:val="00D9088F"/>
    <w:pPr>
      <w:spacing w:after="0" w:line="240" w:lineRule="auto"/>
    </w:pPr>
    <w:rPr>
      <w:rFonts w:ascii="Times New Roman" w:hAnsi="Times New Roman"/>
      <w:sz w:val="28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WW8Num1z0" w:customStyle="1">
    <w:name w:val="WW8Num1z0"/>
    <w:rsid w:val="00761161"/>
  </w:style>
  <w:style w:type="table" w:styleId="11" w:customStyle="1">
    <w:name w:val="Сетка таблицы11"/>
    <w:basedOn w:val="a1"/>
    <w:uiPriority w:val="59"/>
    <w:rsid w:val="00C666FE"/>
    <w:pPr>
      <w:spacing w:after="0" w:line="240" w:lineRule="auto"/>
    </w:pPr>
    <w:rPr>
      <w:rFonts w:ascii="Times New Roman" w:cs="Times New Roman" w:eastAsia="Calibri" w:hAnsi="Times New Roman"/>
      <w:sz w:val="28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b">
    <w:name w:val="Balloon Text"/>
    <w:basedOn w:val="a"/>
    <w:link w:val="ac"/>
    <w:uiPriority w:val="99"/>
    <w:semiHidden w:val="1"/>
    <w:unhideWhenUsed w:val="1"/>
    <w:rsid w:val="008B2DD7"/>
    <w:rPr>
      <w:rFonts w:ascii="Segoe UI" w:cs="Segoe UI" w:hAnsi="Segoe UI"/>
      <w:sz w:val="18"/>
      <w:szCs w:val="18"/>
    </w:rPr>
  </w:style>
  <w:style w:type="character" w:styleId="ac" w:customStyle="1">
    <w:name w:val="Текст выноски Знак"/>
    <w:basedOn w:val="a0"/>
    <w:link w:val="ab"/>
    <w:uiPriority w:val="99"/>
    <w:semiHidden w:val="1"/>
    <w:rsid w:val="008B2DD7"/>
    <w:rPr>
      <w:rFonts w:ascii="Segoe UI" w:cs="Segoe UI" w:eastAsia="Times New Roman" w:hAnsi="Segoe UI"/>
      <w:sz w:val="18"/>
      <w:szCs w:val="18"/>
      <w:lang w:eastAsia="ru-RU"/>
    </w:rPr>
  </w:style>
  <w:style w:type="character" w:styleId="link" w:customStyle="1">
    <w:name w:val="link"/>
    <w:basedOn w:val="a0"/>
    <w:rsid w:val="003F7E2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8"/>
      <w:szCs w:val="28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onsultant.ru/document/cons_doc_LAW_286474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5NQV0Mp3e7Pi8AbPRxUiS995nA==">AMUW2mV6rdVfiLzllfm1RncQpAyyOOCRkEDHA8p9PomR+yA6VAa3G7SNzzifiNfz1bZrspBOSdHwF964HPaNOLDz0yCgaZSveftmv5s46YdogHFk3FqrYiXyNUVFcwUm8QX/j9fImIy6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2021-09-11T10:38:00Z</dcterms:created>
  <dc:creator>Шустовы</dc:creator>
</cp:coreProperties>
</file>